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F3" w:rsidRPr="000329F3" w:rsidRDefault="004915E1" w:rsidP="000329F3">
      <w:r w:rsidRPr="00F92357">
        <w:rPr>
          <w:rFonts w:ascii="Arial" w:hAnsi="Arial" w:cs="Arial"/>
          <w:noProof/>
          <w:color w:val="000080"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B8558" wp14:editId="1BC78A51">
                <wp:simplePos x="0" y="0"/>
                <wp:positionH relativeFrom="column">
                  <wp:posOffset>4785360</wp:posOffset>
                </wp:positionH>
                <wp:positionV relativeFrom="paragraph">
                  <wp:posOffset>-154940</wp:posOffset>
                </wp:positionV>
                <wp:extent cx="8286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5E1" w:rsidRPr="00686440" w:rsidRDefault="004915E1" w:rsidP="004915E1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 w:rsidRPr="00686440">
                              <w:rPr>
                                <w:sz w:val="20"/>
                                <w:lang w:val="hr-HR"/>
                              </w:rPr>
                              <w:t>E – INFO</w:t>
                            </w:r>
                            <w:r>
                              <w:rPr>
                                <w:sz w:val="20"/>
                                <w:lang w:val="hr-H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8pt;margin-top:-12.2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QKJAIAAEY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">
                <v:textbox style="mso-fit-shape-to-text:t">
                  <w:txbxContent>
                    <w:p w:rsidR="004915E1" w:rsidRPr="00686440" w:rsidRDefault="004915E1" w:rsidP="004915E1">
                      <w:pPr>
                        <w:rPr>
                          <w:sz w:val="20"/>
                          <w:lang w:val="hr-HR"/>
                        </w:rPr>
                      </w:pPr>
                      <w:r w:rsidRPr="00686440">
                        <w:rPr>
                          <w:sz w:val="20"/>
                          <w:lang w:val="hr-HR"/>
                        </w:rPr>
                        <w:t>E – INFO</w:t>
                      </w:r>
                      <w:r>
                        <w:rPr>
                          <w:sz w:val="20"/>
                          <w:lang w:val="hr-H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329F3" w:rsidRDefault="000329F3" w:rsidP="000329F3">
      <w:pPr>
        <w:jc w:val="center"/>
        <w:rPr>
          <w:rFonts w:ascii="Arial" w:eastAsia="Calibri" w:hAnsi="Arial" w:cs="Arial"/>
          <w:b/>
          <w:szCs w:val="20"/>
          <w:lang w:val="hr-HR" w:eastAsia="en-US"/>
        </w:rPr>
      </w:pPr>
      <w:r>
        <w:tab/>
      </w:r>
      <w:r w:rsidR="00E52121" w:rsidRPr="003B7143">
        <w:rPr>
          <w:rFonts w:ascii="Arial" w:eastAsia="Calibri" w:hAnsi="Arial" w:cs="Arial"/>
          <w:b/>
          <w:szCs w:val="20"/>
          <w:lang w:val="hr-HR" w:eastAsia="en-US"/>
        </w:rPr>
        <w:t>ERASMUS+ P</w:t>
      </w:r>
      <w:r w:rsidRPr="003B7143">
        <w:rPr>
          <w:rFonts w:ascii="Arial" w:eastAsia="Calibri" w:hAnsi="Arial" w:cs="Arial"/>
          <w:b/>
          <w:szCs w:val="20"/>
          <w:lang w:val="hr-HR" w:eastAsia="en-US"/>
        </w:rPr>
        <w:t>ROGRAM MOBILNOSTI</w:t>
      </w:r>
    </w:p>
    <w:p w:rsidR="000329F3" w:rsidRPr="000329F3" w:rsidRDefault="000329F3" w:rsidP="000329F3">
      <w:pPr>
        <w:jc w:val="center"/>
        <w:rPr>
          <w:rFonts w:ascii="Arial" w:eastAsia="Calibri" w:hAnsi="Arial" w:cs="Arial"/>
          <w:b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Cs w:val="20"/>
          <w:lang w:val="hr-HR" w:eastAsia="en-US"/>
        </w:rPr>
        <w:t xml:space="preserve"> </w:t>
      </w:r>
    </w:p>
    <w:p w:rsidR="000329F3" w:rsidRPr="004915E1" w:rsidRDefault="000329F3" w:rsidP="000329F3">
      <w:pPr>
        <w:jc w:val="center"/>
        <w:rPr>
          <w:rFonts w:ascii="Arial" w:eastAsia="Calibri" w:hAnsi="Arial" w:cs="Arial"/>
          <w:b/>
          <w:szCs w:val="20"/>
          <w:lang w:val="hr-HR" w:eastAsia="en-US"/>
        </w:rPr>
      </w:pPr>
      <w:r w:rsidRPr="004915E1">
        <w:rPr>
          <w:rFonts w:ascii="Arial" w:eastAsia="Calibri" w:hAnsi="Arial" w:cs="Arial"/>
          <w:b/>
          <w:sz w:val="28"/>
          <w:szCs w:val="20"/>
          <w:lang w:val="hr-HR" w:eastAsia="en-US"/>
        </w:rPr>
        <w:t>PRIJAVE NA NATJEČAJ I PROCEDURA PRIJE MOBILNOSTI STUDENTA U OKVIRU STUDIJSKOG BORAVKA</w:t>
      </w:r>
    </w:p>
    <w:p w:rsid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4915E1" w:rsidRPr="000329F3" w:rsidRDefault="004915E1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RASPISIVANJE NATJEČAJA ZA ERASMUS+ PROGRAM MOBILNOSTI OD STRANE SVEUČILIŠTA U RIJECI</w:t>
      </w:r>
    </w:p>
    <w:p w:rsidR="000329F3" w:rsidRPr="000329F3" w:rsidRDefault="000329F3" w:rsidP="000329F3">
      <w:pPr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PRIPREMA STUDENTA ZA PRIJAVU NA NATJEČAJ ZA ERASMUS+ MOBILNOST</w:t>
      </w:r>
    </w:p>
    <w:p w:rsidR="000329F3" w:rsidRPr="000329F3" w:rsidRDefault="000329F3" w:rsidP="000329F3">
      <w:p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Prije prijave na natječaj student treba proučiti sljedeće dokumente i informacije: </w:t>
      </w:r>
    </w:p>
    <w:p w:rsidR="000329F3" w:rsidRPr="000329F3" w:rsidRDefault="000329F3" w:rsidP="000329F3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NATJEČAJ za mobilnost studenata radi studijskog boravka u okviru programa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plus (</w:t>
      </w:r>
      <w:hyperlink r:id="rId9" w:history="1">
        <w:r w:rsidRPr="000329F3">
          <w:rPr>
            <w:rFonts w:ascii="Arial" w:eastAsia="Calibri" w:hAnsi="Arial" w:cs="Arial"/>
            <w:color w:val="0000FF"/>
            <w:sz w:val="20"/>
            <w:szCs w:val="20"/>
            <w:u w:val="single"/>
            <w:lang w:val="hr-HR" w:eastAsia="en-US"/>
          </w:rPr>
          <w:t>http://www.uniri.hr/index.php?option=com_content&amp;view=category&amp;layout=blog&amp;id=66&amp;Itemid=156&amp;lang=hr</w:t>
        </w:r>
      </w:hyperlink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)</w:t>
      </w:r>
    </w:p>
    <w:p w:rsidR="00330E57" w:rsidRPr="00330E57" w:rsidRDefault="000329F3" w:rsidP="00330E57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330E57">
        <w:rPr>
          <w:rFonts w:ascii="Arial" w:eastAsia="Calibri" w:hAnsi="Arial" w:cs="Arial"/>
          <w:sz w:val="20"/>
          <w:szCs w:val="20"/>
          <w:lang w:val="hr-HR" w:eastAsia="en-US"/>
        </w:rPr>
        <w:t>INFORMACIJE O MOBILNOSTI STUDENATA u okviru studijskog boravka (</w:t>
      </w:r>
      <w:hyperlink r:id="rId10" w:history="1">
        <w:r w:rsidR="00330E57" w:rsidRPr="00330E57">
          <w:rPr>
            <w:rStyle w:val="Hyperlink"/>
            <w:rFonts w:ascii="Arial" w:eastAsia="Calibri" w:hAnsi="Arial" w:cs="Arial"/>
            <w:sz w:val="20"/>
            <w:szCs w:val="20"/>
            <w:lang w:val="hr-HR" w:eastAsia="en-US"/>
          </w:rPr>
          <w:t>http://www.fthm.uniri.hr/index.php/studenata/ms-obrasci-studenti</w:t>
        </w:r>
      </w:hyperlink>
      <w:r w:rsidRPr="00330E57">
        <w:rPr>
          <w:rFonts w:ascii="Arial" w:eastAsia="Calibri" w:hAnsi="Arial" w:cs="Arial"/>
          <w:sz w:val="20"/>
          <w:szCs w:val="20"/>
          <w:lang w:val="hr-HR" w:eastAsia="en-US"/>
        </w:rPr>
        <w:t xml:space="preserve">) i </w:t>
      </w:r>
      <w:r w:rsidR="00330E57">
        <w:rPr>
          <w:rFonts w:ascii="Arial" w:eastAsia="Calibri" w:hAnsi="Arial" w:cs="Arial"/>
          <w:sz w:val="20"/>
          <w:szCs w:val="20"/>
          <w:lang w:val="hr-HR" w:eastAsia="en-US"/>
        </w:rPr>
        <w:t>(</w:t>
      </w:r>
      <w:hyperlink r:id="rId11" w:history="1">
        <w:r w:rsidR="00330E57" w:rsidRPr="00330E57">
          <w:rPr>
            <w:rStyle w:val="Hyperlink"/>
            <w:rFonts w:ascii="Arial" w:eastAsia="Calibri" w:hAnsi="Arial" w:cs="Arial"/>
            <w:sz w:val="20"/>
            <w:szCs w:val="20"/>
            <w:lang w:val="hr-HR" w:eastAsia="en-US"/>
          </w:rPr>
          <w:t>http://uniri.hr/index.php?option=com_content&amp;view=category&amp;layout=blog&amp;id=67&amp;Itemid=157&amp;lang=hr</w:t>
        </w:r>
      </w:hyperlink>
      <w:r w:rsidR="00330E57" w:rsidRPr="00330E57">
        <w:rPr>
          <w:rStyle w:val="Hyperlink"/>
          <w:rFonts w:ascii="Arial" w:eastAsia="Calibri" w:hAnsi="Arial" w:cs="Arial"/>
          <w:color w:val="auto"/>
          <w:sz w:val="20"/>
          <w:szCs w:val="20"/>
          <w:lang w:val="hr-HR" w:eastAsia="en-US"/>
        </w:rPr>
        <w:t>)</w:t>
      </w:r>
    </w:p>
    <w:p w:rsidR="000329F3" w:rsidRPr="00751148" w:rsidRDefault="000329F3" w:rsidP="000329F3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UGOVORE koje Fakultet odnosno Sveučilište imaju sklopljene sa</w:t>
      </w:r>
      <w:r w:rsidR="00F27E65">
        <w:rPr>
          <w:rFonts w:ascii="Arial" w:eastAsia="Calibri" w:hAnsi="Arial" w:cs="Arial"/>
          <w:sz w:val="20"/>
          <w:szCs w:val="20"/>
          <w:lang w:val="hr-HR" w:eastAsia="en-US"/>
        </w:rPr>
        <w:t xml:space="preserve"> stranim institucijama (dalje: </w:t>
      </w:r>
      <w:r w:rsidR="00751148" w:rsidRPr="00751148">
        <w:rPr>
          <w:rFonts w:ascii="Arial" w:eastAsia="Calibri" w:hAnsi="Arial" w:cs="Arial"/>
          <w:sz w:val="20"/>
          <w:szCs w:val="20"/>
          <w:lang w:val="hr-HR" w:eastAsia="en-US"/>
        </w:rPr>
        <w:t>u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stanova domaćina) te odabrati potencijalne ustanove za koju bi prijavili mobilnost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</w:p>
    <w:p w:rsidR="00330E57" w:rsidRPr="000329F3" w:rsidRDefault="000329F3" w:rsidP="000329F3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>NAPOMENA:</w:t>
      </w:r>
      <w:r w:rsidR="00F27E65"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</w:t>
      </w:r>
      <w:r w:rsidR="00F27E65" w:rsidRPr="00751148">
        <w:rPr>
          <w:rFonts w:ascii="Arial" w:eastAsia="Calibri" w:hAnsi="Arial" w:cs="Arial"/>
          <w:b/>
          <w:sz w:val="18"/>
          <w:szCs w:val="20"/>
          <w:lang w:val="hr-HR" w:eastAsia="en-US"/>
        </w:rPr>
        <w:t>V</w:t>
      </w:r>
      <w:r w:rsidRPr="00751148">
        <w:rPr>
          <w:rFonts w:ascii="Arial" w:eastAsia="Calibri" w:hAnsi="Arial" w:cs="Arial"/>
          <w:b/>
          <w:sz w:val="18"/>
          <w:szCs w:val="20"/>
          <w:lang w:val="hr-HR" w:eastAsia="en-US"/>
        </w:rPr>
        <w:t xml:space="preserve">oditi </w:t>
      </w:r>
      <w:r w:rsidRPr="00CE7CFF">
        <w:rPr>
          <w:rFonts w:ascii="Arial" w:eastAsia="Calibri" w:hAnsi="Arial" w:cs="Arial"/>
          <w:b/>
          <w:sz w:val="18"/>
          <w:szCs w:val="20"/>
          <w:lang w:val="hr-HR" w:eastAsia="en-US"/>
        </w:rPr>
        <w:t xml:space="preserve">računa o razini studija </w:t>
      </w:r>
      <w:r w:rsidRPr="00CE7CFF">
        <w:rPr>
          <w:rFonts w:ascii="Arial" w:eastAsia="Calibri" w:hAnsi="Arial" w:cs="Arial"/>
          <w:sz w:val="18"/>
          <w:szCs w:val="20"/>
          <w:lang w:val="hr-HR" w:eastAsia="en-US"/>
        </w:rPr>
        <w:t>za koju je ugovor potpisan – preddiplomska, diplomska, poslijediplomska</w:t>
      </w:r>
      <w:r w:rsidRPr="00CE7CFF">
        <w:rPr>
          <w:rFonts w:ascii="Arial" w:eastAsia="Calibri" w:hAnsi="Arial" w:cs="Arial"/>
          <w:b/>
          <w:sz w:val="18"/>
          <w:szCs w:val="20"/>
          <w:lang w:val="hr-HR" w:eastAsia="en-US"/>
        </w:rPr>
        <w:t xml:space="preserve"> te o kvotama </w:t>
      </w:r>
      <w:r w:rsidRPr="00CE7CFF">
        <w:rPr>
          <w:rFonts w:ascii="Arial" w:eastAsia="Calibri" w:hAnsi="Arial" w:cs="Arial"/>
          <w:sz w:val="18"/>
          <w:szCs w:val="20"/>
          <w:lang w:val="hr-HR" w:eastAsia="en-US"/>
        </w:rPr>
        <w:t>koje matična ustanova ima, jer se može dogoditi da više studenata aplicira za istu ustanovu domaćina i da ustanova odbije prihvatiti studente izvan kvote</w:t>
      </w:r>
      <w:r w:rsidR="00F27E65" w:rsidRPr="00CE7CFF">
        <w:rPr>
          <w:rFonts w:ascii="Arial" w:eastAsia="Calibri" w:hAnsi="Arial" w:cs="Arial"/>
          <w:color w:val="FF0000"/>
          <w:sz w:val="18"/>
          <w:szCs w:val="20"/>
          <w:lang w:val="hr-HR" w:eastAsia="en-US"/>
        </w:rPr>
        <w:t>.</w:t>
      </w:r>
      <w:r w:rsidRPr="00CE7CFF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(</w:t>
      </w:r>
      <w:hyperlink r:id="rId12" w:history="1">
        <w:r w:rsidR="00330E57" w:rsidRPr="007258EA">
          <w:rPr>
            <w:rStyle w:val="Hyperlink"/>
            <w:rFonts w:ascii="Arial" w:eastAsia="Calibri" w:hAnsi="Arial" w:cs="Arial"/>
            <w:sz w:val="20"/>
            <w:szCs w:val="20"/>
            <w:lang w:val="hr-HR" w:eastAsia="en-US"/>
          </w:rPr>
          <w:t>http://www.fthm.uniri.hr/index.php/partnerske-institucije/ms-erasmus</w:t>
        </w:r>
      </w:hyperlink>
      <w:r w:rsidR="00330E57">
        <w:rPr>
          <w:rFonts w:ascii="Arial" w:eastAsia="Calibri" w:hAnsi="Arial" w:cs="Arial"/>
          <w:sz w:val="20"/>
          <w:szCs w:val="20"/>
          <w:lang w:val="hr-HR" w:eastAsia="en-US"/>
        </w:rPr>
        <w:t>)</w:t>
      </w:r>
    </w:p>
    <w:p w:rsidR="00F27E65" w:rsidRDefault="000329F3" w:rsidP="000329F3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INTERNETSKE STRANICE USTANOVE DOMAĆINA </w:t>
      </w:r>
    </w:p>
    <w:p w:rsidR="000329F3" w:rsidRPr="00751148" w:rsidRDefault="00F27E65" w:rsidP="00F27E65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Proučiti </w:t>
      </w:r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posebice detaljno dio vezan uz </w:t>
      </w:r>
      <w:proofErr w:type="spellStart"/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Erasmus</w:t>
      </w:r>
      <w:proofErr w:type="spellEnd"/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razmjenu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. Potrebno je i pronaći studijske programe te </w:t>
      </w:r>
      <w:proofErr w:type="spellStart"/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>syllabuse</w:t>
      </w:r>
      <w:proofErr w:type="spellEnd"/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kolegija koji se izvode na engleskom jeziku i usporediti 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ih s programom i kolegijima m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>atične institucije (nastojati pronaći kolegije s čim više podudarnosti jer je veća šan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sa za priznavanjem kolegija na m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>atičnoj instituciji)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329F3" w:rsidRPr="000329F3" w:rsidRDefault="000329F3" w:rsidP="000329F3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 xml:space="preserve">PRIJAVA NA NATJEČAJ </w:t>
      </w:r>
    </w:p>
    <w:p w:rsidR="000329F3" w:rsidRPr="000329F3" w:rsidRDefault="000329F3" w:rsidP="000329F3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Pribaviti i ispuniti dokumente tražene u natječaju te se prijaviti na natječaj </w:t>
      </w:r>
    </w:p>
    <w:p w:rsidR="000329F3" w:rsidRPr="00751148" w:rsidRDefault="00F27E65" w:rsidP="000329F3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Prikupljanje 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potrebne n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>atječajne dokumentacije (obvezni, dodatni i razno)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329F3" w:rsidRPr="00751148" w:rsidRDefault="000329F3" w:rsidP="000329F3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Prijava na na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tječaj i dostava dokumentacije −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online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preko </w:t>
      </w:r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SharePoint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i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nternetskog portala </w:t>
      </w:r>
      <w:hyperlink r:id="rId13" w:history="1">
        <w:r w:rsidRPr="00751148">
          <w:rPr>
            <w:rFonts w:ascii="Arial" w:eastAsia="Calibri" w:hAnsi="Arial" w:cs="Arial"/>
            <w:sz w:val="20"/>
            <w:szCs w:val="20"/>
            <w:u w:val="single"/>
            <w:lang w:val="hr-HR" w:eastAsia="en-US"/>
          </w:rPr>
          <w:t>https://spp.uniri.hr/</w:t>
        </w:r>
      </w:hyperlink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(preporuka koris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t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iti</w:t>
      </w:r>
      <w:r w:rsidRPr="00751148">
        <w:rPr>
          <w:rFonts w:ascii="Arial" w:eastAsia="Calibri" w:hAnsi="Arial" w:cs="Arial"/>
          <w:sz w:val="20"/>
          <w:szCs w:val="20"/>
          <w:shd w:val="clear" w:color="auto" w:fill="FFFFFF"/>
          <w:lang w:val="hr-HR" w:eastAsia="en-US"/>
        </w:rPr>
        <w:t xml:space="preserve"> </w:t>
      </w:r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Internet Explorer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preglednik)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329F3" w:rsidRPr="00751148" w:rsidRDefault="000329F3" w:rsidP="000329F3">
      <w:pPr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VAŽNO Za prijavu na </w:t>
      </w:r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SharePoint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internetski portal potreban je AAI@</w:t>
      </w:r>
      <w:proofErr w:type="spellStart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EduHr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elektronički identitet. Ako nemate AAI@</w:t>
      </w:r>
      <w:proofErr w:type="spellStart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EduHr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javiti se gosp. Davoru </w:t>
      </w:r>
      <w:proofErr w:type="spellStart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Mijoloviću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Pr="00751148">
        <w:rPr>
          <w:rFonts w:ascii="Arial" w:eastAsia="Calibri" w:hAnsi="Arial" w:cs="Arial"/>
          <w:bCs/>
          <w:sz w:val="20"/>
          <w:szCs w:val="20"/>
          <w:lang w:val="hr-HR" w:eastAsia="en-US"/>
        </w:rPr>
        <w:t>CARNet</w:t>
      </w:r>
      <w:proofErr w:type="spellEnd"/>
      <w:r w:rsidRPr="00751148">
        <w:rPr>
          <w:rFonts w:ascii="Arial" w:eastAsia="Calibri" w:hAnsi="Arial" w:cs="Arial"/>
          <w:bCs/>
          <w:sz w:val="20"/>
          <w:szCs w:val="20"/>
          <w:lang w:val="hr-HR" w:eastAsia="en-US"/>
        </w:rPr>
        <w:t xml:space="preserve"> sistem inženjer</w:t>
      </w:r>
      <w:r w:rsidR="00F27E65" w:rsidRPr="00751148">
        <w:rPr>
          <w:rFonts w:ascii="Arial" w:eastAsia="Calibri" w:hAnsi="Arial" w:cs="Arial"/>
          <w:bCs/>
          <w:sz w:val="20"/>
          <w:szCs w:val="20"/>
          <w:lang w:val="hr-HR" w:eastAsia="en-US"/>
        </w:rPr>
        <w:t>u</w:t>
      </w:r>
      <w:r w:rsidRPr="00751148">
        <w:rPr>
          <w:rFonts w:ascii="Arial" w:eastAsia="Calibri" w:hAnsi="Arial" w:cs="Arial"/>
          <w:bCs/>
          <w:sz w:val="20"/>
          <w:szCs w:val="20"/>
          <w:lang w:val="hr-HR" w:eastAsia="en-US"/>
        </w:rPr>
        <w:t xml:space="preserve"> (051/294-7</w:t>
      </w:r>
      <w:r w:rsidR="00F27E65" w:rsidRPr="00751148">
        <w:rPr>
          <w:rFonts w:ascii="Arial" w:eastAsia="Calibri" w:hAnsi="Arial" w:cs="Arial"/>
          <w:bCs/>
          <w:sz w:val="20"/>
          <w:szCs w:val="20"/>
          <w:lang w:val="hr-HR" w:eastAsia="en-US"/>
        </w:rPr>
        <w:t>50</w:t>
      </w:r>
      <w:r w:rsidRPr="00751148">
        <w:rPr>
          <w:rFonts w:ascii="Arial" w:eastAsia="Calibri" w:hAnsi="Arial" w:cs="Arial"/>
          <w:bCs/>
          <w:sz w:val="20"/>
          <w:szCs w:val="20"/>
          <w:lang w:val="hr-HR" w:eastAsia="en-US"/>
        </w:rPr>
        <w:t xml:space="preserve">, </w:t>
      </w:r>
      <w:hyperlink r:id="rId14" w:history="1">
        <w:r w:rsidRPr="00751148">
          <w:rPr>
            <w:rFonts w:ascii="Arial" w:eastAsia="Calibri" w:hAnsi="Arial" w:cs="Arial"/>
            <w:bCs/>
            <w:sz w:val="20"/>
            <w:szCs w:val="20"/>
            <w:u w:val="single"/>
            <w:lang w:val="hr-HR" w:eastAsia="en-US"/>
          </w:rPr>
          <w:t>davorm@fthm.hr</w:t>
        </w:r>
      </w:hyperlink>
      <w:r w:rsidRPr="00751148">
        <w:rPr>
          <w:rFonts w:ascii="Arial" w:eastAsia="Calibri" w:hAnsi="Arial" w:cs="Arial"/>
          <w:bCs/>
          <w:sz w:val="20"/>
          <w:szCs w:val="20"/>
          <w:lang w:val="hr-HR" w:eastAsia="en-US"/>
        </w:rPr>
        <w:t>, informatička kućica)</w:t>
      </w:r>
      <w:r w:rsidR="00F27E65" w:rsidRPr="00751148">
        <w:rPr>
          <w:rFonts w:ascii="Arial" w:eastAsia="Calibri" w:hAnsi="Arial" w:cs="Arial"/>
          <w:bCs/>
          <w:sz w:val="20"/>
          <w:szCs w:val="20"/>
          <w:lang w:val="hr-HR" w:eastAsia="en-US"/>
        </w:rPr>
        <w:t>.</w:t>
      </w:r>
    </w:p>
    <w:p w:rsidR="000329F3" w:rsidRPr="000329F3" w:rsidRDefault="00F27E65" w:rsidP="000329F3">
      <w:pPr>
        <w:numPr>
          <w:ilvl w:val="0"/>
          <w:numId w:val="32"/>
        </w:num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Ispunjavanje p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rijave </w:t>
      </w:r>
      <w:proofErr w:type="spellStart"/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online</w:t>
      </w:r>
      <w:proofErr w:type="spellEnd"/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na </w:t>
      </w:r>
      <w:proofErr w:type="spellStart"/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SharePortalu</w:t>
      </w:r>
      <w:proofErr w:type="spellEnd"/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i „</w:t>
      </w:r>
      <w:proofErr w:type="spellStart"/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uplodanje</w:t>
      </w:r>
      <w:proofErr w:type="spellEnd"/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“ skeniranih 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>dokumenata</w:t>
      </w:r>
      <w:r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</w:p>
    <w:p w:rsidR="000329F3" w:rsidRPr="000329F3" w:rsidRDefault="000329F3" w:rsidP="000329F3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426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 xml:space="preserve">PROVJERITI REZULTATE NATJEČAJA 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Student rezultat natječaja može provjeriti na stranicama Sveučilišta u Rijeci i</w:t>
      </w:r>
      <w:r w:rsidR="00F27E65">
        <w:rPr>
          <w:rFonts w:ascii="Arial" w:eastAsia="Calibri" w:hAnsi="Arial" w:cs="Arial"/>
          <w:sz w:val="20"/>
          <w:szCs w:val="20"/>
          <w:lang w:val="hr-HR" w:eastAsia="en-US"/>
        </w:rPr>
        <w:t xml:space="preserve">li provjeriti na kontakt 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e-pošti koji </w:t>
      </w:r>
      <w:r w:rsidR="00F27E65">
        <w:rPr>
          <w:rFonts w:ascii="Arial" w:eastAsia="Calibri" w:hAnsi="Arial" w:cs="Arial"/>
          <w:sz w:val="20"/>
          <w:szCs w:val="20"/>
          <w:lang w:val="hr-HR" w:eastAsia="en-US"/>
        </w:rPr>
        <w:t xml:space="preserve">je 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naveo u n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atječajnoj 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dokumentaciji</w:t>
      </w:r>
      <w:r w:rsidR="00F27E65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F27E65" w:rsidRDefault="000329F3" w:rsidP="000329F3">
      <w:pPr>
        <w:numPr>
          <w:ilvl w:val="0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Ukoliko NIJE OSTVARENA financijska potpora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</w:p>
    <w:p w:rsidR="000329F3" w:rsidRPr="00751148" w:rsidRDefault="00F27E65" w:rsidP="00F27E65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S</w:t>
      </w:r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tu</w:t>
      </w:r>
      <w:r w:rsidR="000329F3" w:rsidRPr="000329F3">
        <w:rPr>
          <w:rFonts w:ascii="Arial" w:eastAsia="Calibri" w:hAnsi="Arial" w:cs="Arial"/>
          <w:i/>
          <w:sz w:val="20"/>
          <w:szCs w:val="20"/>
          <w:lang w:val="hr-HR" w:eastAsia="en-US"/>
        </w:rPr>
        <w:t>dent se nalazi „ispod crte“, a zadovoljio je sve uvjete natječaja</w:t>
      </w:r>
      <w:r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,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 može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ostvariti mobilnost u svojstvu </w:t>
      </w:r>
      <w:r w:rsidR="000329F3"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zero-</w:t>
      </w:r>
      <w:proofErr w:type="spellStart"/>
      <w:r w:rsidR="000329F3"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grant</w:t>
      </w:r>
      <w:proofErr w:type="spellEnd"/>
      <w:r w:rsidR="000329F3"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  <w:proofErr w:type="spellStart"/>
      <w:r w:rsidR="000329F3"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Erasmus</w:t>
      </w:r>
      <w:proofErr w:type="spellEnd"/>
      <w:r w:rsidR="000329F3"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studenta </w:t>
      </w:r>
      <w:r w:rsidR="000329F3" w:rsidRPr="000329F3">
        <w:rPr>
          <w:rFonts w:ascii="Arial" w:eastAsia="Calibri" w:hAnsi="Arial" w:cs="Arial"/>
          <w:i/>
          <w:sz w:val="20"/>
          <w:szCs w:val="20"/>
          <w:lang w:val="hr-HR" w:eastAsia="en-US"/>
        </w:rPr>
        <w:t>(samostalno se snose troškovi prijevoza, života, smještaja i drugi, stu</w:t>
      </w:r>
      <w:r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dent je oslobođen školarine </w:t>
      </w:r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na ustanovi domaćina</w:t>
      </w:r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)</w:t>
      </w:r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.</w:t>
      </w:r>
    </w:p>
    <w:p w:rsidR="000329F3" w:rsidRPr="00751148" w:rsidRDefault="000329F3" w:rsidP="000329F3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751148" w:rsidRDefault="000329F3" w:rsidP="000329F3">
      <w:pPr>
        <w:numPr>
          <w:ilvl w:val="0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Ukoliko JE OSTVARENA financijska potpora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(</w:t>
      </w:r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student se nalazi „iznad crte“)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:</w:t>
      </w:r>
    </w:p>
    <w:p w:rsidR="000329F3" w:rsidRPr="00751148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Sveučilište nominira studenta na partnersku instituciju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</w:p>
    <w:p w:rsidR="000329F3" w:rsidRPr="00751148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Potrebno posla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ti potrebnu dokumentaciju koju ustanova  d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omaćina tr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aži (ponovno proučiti stranice u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stanove domaćina i poslati potrebnu dokumentaciju)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329F3" w:rsidRPr="000329F3" w:rsidRDefault="00F27E65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Nakon toga u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>stanova domaćina donosi odluku o prihvaćanju ili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odbijanju kandidata</w:t>
      </w:r>
      <w:r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0329F3" w:rsidRDefault="000329F3" w:rsidP="000329F3">
      <w:pPr>
        <w:ind w:left="1440"/>
        <w:contextualSpacing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val="hr-HR" w:eastAsia="en-US"/>
        </w:rPr>
      </w:pPr>
    </w:p>
    <w:p w:rsidR="004915E1" w:rsidRPr="000329F3" w:rsidRDefault="004915E1" w:rsidP="000329F3">
      <w:pPr>
        <w:ind w:left="1440"/>
        <w:contextualSpacing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val="hr-HR" w:eastAsia="en-US"/>
        </w:rPr>
      </w:pPr>
    </w:p>
    <w:p w:rsidR="000329F3" w:rsidRPr="000329F3" w:rsidRDefault="000329F3" w:rsidP="000329F3">
      <w:pPr>
        <w:ind w:left="1440"/>
        <w:contextualSpacing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val="hr-HR" w:eastAsia="en-US"/>
        </w:rPr>
      </w:pPr>
      <w:r w:rsidRPr="000329F3">
        <w:rPr>
          <w:rFonts w:ascii="Arial" w:eastAsia="Calibri" w:hAnsi="Arial" w:cs="Arial"/>
          <w:b/>
          <w:i/>
          <w:sz w:val="20"/>
          <w:szCs w:val="20"/>
          <w:u w:val="single"/>
          <w:lang w:val="hr-HR" w:eastAsia="en-US"/>
        </w:rPr>
        <w:lastRenderedPageBreak/>
        <w:t>Ukoliko Ustanova domaćina prihvati nominaciju</w:t>
      </w:r>
    </w:p>
    <w:p w:rsidR="000329F3" w:rsidRPr="00751148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Potrebno je detaljno pročitati i upoznati se s uvjetima 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stipendije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329F3" w:rsidRPr="00751148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Potpisati ugovor o studijskom boravku sa Sveučilištem u Rijeci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329F3" w:rsidRPr="00751148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Izraditi Europsku iskaznicu zdravstvenog osiguranja (tzv. „plava kartica“)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329F3" w:rsidRPr="00751148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Regulirati upis na tekuću godinu na matičnoj instituciji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329F3" w:rsidRPr="00751148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Regulirati vizu ili privremeni boravak (ako je potrebno)</w:t>
      </w:r>
      <w:r w:rsidR="00F27E6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</w:p>
    <w:p w:rsidR="000329F3" w:rsidRPr="00751148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751148" w:rsidRDefault="000329F3" w:rsidP="000329F3">
      <w:pPr>
        <w:numPr>
          <w:ilvl w:val="0"/>
          <w:numId w:val="29"/>
        </w:numPr>
        <w:ind w:left="426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751148">
        <w:rPr>
          <w:rFonts w:ascii="Arial" w:eastAsia="Calibri" w:hAnsi="Arial" w:cs="Arial"/>
          <w:b/>
          <w:szCs w:val="22"/>
          <w:lang w:val="hr-HR" w:eastAsia="en-US"/>
        </w:rPr>
        <w:t>SASTANAK S ERASMUS KOORDINATOROM FMTU</w:t>
      </w:r>
      <w:r w:rsidR="00F27E65" w:rsidRPr="00751148">
        <w:rPr>
          <w:rFonts w:ascii="Arial" w:eastAsia="Calibri" w:hAnsi="Arial" w:cs="Arial"/>
          <w:b/>
          <w:szCs w:val="22"/>
          <w:lang w:val="hr-HR" w:eastAsia="en-US"/>
        </w:rPr>
        <w:t>-a</w:t>
      </w:r>
      <w:r w:rsidRPr="00751148">
        <w:rPr>
          <w:rFonts w:ascii="Arial" w:eastAsia="Calibri" w:hAnsi="Arial" w:cs="Arial"/>
          <w:b/>
          <w:szCs w:val="22"/>
          <w:lang w:val="hr-HR" w:eastAsia="en-US"/>
        </w:rPr>
        <w:t xml:space="preserve"> 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ECTS koordinator sa studentima koji idu na mobilnost </w:t>
      </w:r>
      <w:r w:rsidR="005E50A5" w:rsidRPr="00751148">
        <w:rPr>
          <w:rFonts w:ascii="Arial" w:eastAsia="Calibri" w:hAnsi="Arial" w:cs="Arial"/>
          <w:sz w:val="20"/>
          <w:szCs w:val="20"/>
          <w:lang w:val="hr-HR" w:eastAsia="en-US"/>
        </w:rPr>
        <w:t>održat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će slu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žbeni sastanak te ih upoznati s pravima i obvezama te dokumentacijom koja se ispunjava prije mobilnosti.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254632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Student je 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>obavez</w:t>
      </w:r>
      <w:r>
        <w:rPr>
          <w:rFonts w:ascii="Arial" w:eastAsia="Calibri" w:hAnsi="Arial" w:cs="Arial"/>
          <w:sz w:val="20"/>
          <w:szCs w:val="20"/>
          <w:lang w:val="hr-HR" w:eastAsia="en-US"/>
        </w:rPr>
        <w:t>a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>n prisustvovati sastanku</w:t>
      </w:r>
      <w:r>
        <w:rPr>
          <w:rFonts w:ascii="Arial" w:eastAsia="Calibri" w:hAnsi="Arial" w:cs="Arial"/>
          <w:sz w:val="20"/>
          <w:szCs w:val="20"/>
          <w:lang w:val="hr-HR" w:eastAsia="en-US"/>
        </w:rPr>
        <w:t>,</w:t>
      </w:r>
      <w:r w:rsidR="005E50A5">
        <w:rPr>
          <w:rFonts w:ascii="Arial" w:eastAsia="Calibri" w:hAnsi="Arial" w:cs="Arial"/>
          <w:sz w:val="20"/>
          <w:szCs w:val="20"/>
          <w:lang w:val="hr-HR" w:eastAsia="en-US"/>
        </w:rPr>
        <w:t xml:space="preserve"> a poziv će </w:t>
      </w:r>
      <w:r w:rsidR="005E50A5" w:rsidRPr="00751148">
        <w:rPr>
          <w:rFonts w:ascii="Arial" w:eastAsia="Calibri" w:hAnsi="Arial" w:cs="Arial"/>
          <w:sz w:val="20"/>
          <w:szCs w:val="20"/>
          <w:lang w:val="hr-HR" w:eastAsia="en-US"/>
        </w:rPr>
        <w:t>dobiti putem e-pošte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. Na sastanku 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se dodjeljuje </w:t>
      </w:r>
      <w:proofErr w:type="spellStart"/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koordinator ugovora (osoba s Matične ustanove koj</w:t>
      </w:r>
      <w:r>
        <w:rPr>
          <w:rFonts w:ascii="Arial" w:eastAsia="Calibri" w:hAnsi="Arial" w:cs="Arial"/>
          <w:sz w:val="20"/>
          <w:szCs w:val="20"/>
          <w:lang w:val="hr-HR" w:eastAsia="en-US"/>
        </w:rPr>
        <w:t>a je zadužena da pomoć studentu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prilikom pripreme dokumentacije).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PRIPREMA DOKUM</w:t>
      </w:r>
      <w:r w:rsidR="008F4739">
        <w:rPr>
          <w:rFonts w:ascii="Arial" w:eastAsia="Calibri" w:hAnsi="Arial" w:cs="Arial"/>
          <w:b/>
          <w:szCs w:val="22"/>
          <w:lang w:val="hr-HR" w:eastAsia="en-US"/>
        </w:rPr>
        <w:t xml:space="preserve">ENTACIJE PRIJE ODLASKA STUDENTA </w:t>
      </w:r>
      <w:r w:rsidRPr="000329F3">
        <w:rPr>
          <w:rFonts w:ascii="Arial" w:eastAsia="Calibri" w:hAnsi="Arial" w:cs="Arial"/>
          <w:b/>
          <w:szCs w:val="22"/>
          <w:lang w:val="hr-HR" w:eastAsia="en-US"/>
        </w:rPr>
        <w:t>NA MOBILNOST</w:t>
      </w:r>
    </w:p>
    <w:p w:rsidR="000329F3" w:rsidRP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330E57" w:rsidRDefault="000329F3" w:rsidP="008E0E02">
      <w:pPr>
        <w:ind w:firstLine="36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Dokumentacija koja se ispunjava prije mobilnosti</w:t>
      </w:r>
    </w:p>
    <w:p w:rsidR="000329F3" w:rsidRPr="00330E57" w:rsidRDefault="000329F3" w:rsidP="008E0E02">
      <w:pPr>
        <w:ind w:firstLine="360"/>
        <w:contextualSpacing/>
        <w:jc w:val="both"/>
        <w:rPr>
          <w:rFonts w:ascii="Arial" w:eastAsia="Calibri" w:hAnsi="Arial" w:cs="Arial"/>
          <w:b/>
          <w:sz w:val="18"/>
          <w:szCs w:val="20"/>
          <w:lang w:val="hr-HR" w:eastAsia="en-US"/>
        </w:rPr>
      </w:pPr>
      <w:r w:rsidRPr="00330E57">
        <w:rPr>
          <w:rFonts w:ascii="Arial" w:eastAsia="Calibri" w:hAnsi="Arial" w:cs="Arial"/>
          <w:sz w:val="18"/>
          <w:szCs w:val="20"/>
          <w:lang w:val="hr-HR" w:eastAsia="en-US"/>
        </w:rPr>
        <w:t>(</w:t>
      </w:r>
      <w:hyperlink r:id="rId15" w:history="1">
        <w:r w:rsidR="00330E57" w:rsidRPr="00330E57">
          <w:rPr>
            <w:rStyle w:val="Hyperlink"/>
            <w:rFonts w:ascii="Arial" w:eastAsia="Calibri" w:hAnsi="Arial" w:cs="Arial"/>
            <w:sz w:val="18"/>
            <w:szCs w:val="20"/>
            <w:lang w:val="hr-HR" w:eastAsia="en-US"/>
          </w:rPr>
          <w:t>http://www.fthm.uniri.hr/index.php/studenata/ms-obrasci-studenti</w:t>
        </w:r>
      </w:hyperlink>
      <w:r w:rsidRPr="00330E57">
        <w:rPr>
          <w:rFonts w:ascii="Arial" w:eastAsia="Calibri" w:hAnsi="Arial" w:cs="Arial"/>
          <w:sz w:val="18"/>
          <w:szCs w:val="20"/>
          <w:lang w:val="hr-HR" w:eastAsia="en-US"/>
        </w:rPr>
        <w:t>)</w:t>
      </w:r>
    </w:p>
    <w:p w:rsidR="000329F3" w:rsidRPr="000329F3" w:rsidRDefault="005E50A5" w:rsidP="008E0E02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Obrazac „ERASMUS −</w:t>
      </w:r>
      <w:r w:rsidR="003B714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Prijedlog predmeta</w:t>
      </w:r>
      <w:r w:rsidR="000329F3"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za priznavanje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“ </w:t>
      </w:r>
      <w:r w:rsidR="003B7143" w:rsidRPr="003B7143">
        <w:rPr>
          <w:rFonts w:ascii="Arial" w:eastAsia="Calibri" w:hAnsi="Arial" w:cs="Arial"/>
          <w:i/>
          <w:color w:val="FF0000"/>
          <w:sz w:val="20"/>
          <w:szCs w:val="20"/>
          <w:lang w:val="hr-HR" w:eastAsia="en-US"/>
        </w:rPr>
        <w:t>(E-F2)</w:t>
      </w:r>
    </w:p>
    <w:p w:rsidR="000329F3" w:rsidRPr="000329F3" w:rsidRDefault="000329F3" w:rsidP="008E0E02">
      <w:pPr>
        <w:numPr>
          <w:ilvl w:val="1"/>
          <w:numId w:val="33"/>
        </w:numPr>
        <w:contextualSpacing/>
        <w:jc w:val="both"/>
        <w:rPr>
          <w:rFonts w:ascii="Arial" w:eastAsia="Calibri" w:hAnsi="Arial" w:cs="Arial"/>
          <w:b/>
          <w:sz w:val="18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18"/>
          <w:szCs w:val="20"/>
          <w:lang w:val="hr-HR" w:eastAsia="en-US"/>
        </w:rPr>
        <w:t xml:space="preserve">tablica 1A </w:t>
      </w:r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(student ispunjava i dostavlja </w:t>
      </w:r>
      <w:proofErr w:type="spellStart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koordinatoru ugovora) </w:t>
      </w:r>
    </w:p>
    <w:p w:rsidR="000329F3" w:rsidRPr="000329F3" w:rsidRDefault="000329F3" w:rsidP="008E0E02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proofErr w:type="spellStart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Learning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  <w:proofErr w:type="spellStart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Agreement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for </w:t>
      </w:r>
      <w:proofErr w:type="spellStart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Studies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(LA)</w:t>
      </w:r>
      <w:r w:rsidRPr="000329F3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r w:rsidR="003B7143" w:rsidRPr="003B7143">
        <w:rPr>
          <w:rFonts w:ascii="Arial" w:eastAsia="Calibri" w:hAnsi="Arial" w:cs="Arial"/>
          <w:i/>
          <w:color w:val="FF0000"/>
          <w:sz w:val="20"/>
          <w:szCs w:val="20"/>
          <w:lang w:val="hr-HR" w:eastAsia="en-US"/>
        </w:rPr>
        <w:t>(E-LA1)</w:t>
      </w:r>
    </w:p>
    <w:p w:rsidR="000329F3" w:rsidRPr="000329F3" w:rsidRDefault="000329F3" w:rsidP="008E0E02">
      <w:pPr>
        <w:numPr>
          <w:ilvl w:val="1"/>
          <w:numId w:val="33"/>
        </w:numPr>
        <w:contextualSpacing/>
        <w:jc w:val="both"/>
        <w:rPr>
          <w:rFonts w:ascii="Arial" w:eastAsia="Calibri" w:hAnsi="Arial" w:cs="Arial"/>
          <w:i/>
          <w:sz w:val="18"/>
          <w:szCs w:val="20"/>
          <w:lang w:val="hr-HR" w:eastAsia="en-US"/>
        </w:rPr>
      </w:pPr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(ispunjava student i </w:t>
      </w:r>
      <w:proofErr w:type="spellStart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koordinator ugovora)</w:t>
      </w:r>
    </w:p>
    <w:p w:rsidR="000329F3" w:rsidRPr="000329F3" w:rsidRDefault="000329F3" w:rsidP="008E0E02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Obrazac „Odluka o obvezama studenta u </w:t>
      </w:r>
      <w:proofErr w:type="spellStart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razmjeni“ </w:t>
      </w:r>
      <w:r w:rsidR="003B7143" w:rsidRPr="003B7143">
        <w:rPr>
          <w:rFonts w:ascii="Arial" w:eastAsia="Calibri" w:hAnsi="Arial" w:cs="Arial"/>
          <w:i/>
          <w:color w:val="FF0000"/>
          <w:sz w:val="20"/>
          <w:szCs w:val="20"/>
          <w:lang w:val="hr-HR" w:eastAsia="en-US"/>
        </w:rPr>
        <w:t>(E-F1)</w:t>
      </w:r>
    </w:p>
    <w:p w:rsidR="000329F3" w:rsidRPr="000329F3" w:rsidRDefault="000329F3" w:rsidP="008E0E02">
      <w:pPr>
        <w:numPr>
          <w:ilvl w:val="1"/>
          <w:numId w:val="33"/>
        </w:numPr>
        <w:contextualSpacing/>
        <w:jc w:val="both"/>
        <w:rPr>
          <w:rFonts w:ascii="Arial" w:eastAsia="Calibri" w:hAnsi="Arial" w:cs="Arial"/>
          <w:i/>
          <w:sz w:val="18"/>
          <w:szCs w:val="20"/>
          <w:lang w:val="hr-HR" w:eastAsia="en-US"/>
        </w:rPr>
      </w:pPr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(ispunjava student i </w:t>
      </w:r>
      <w:proofErr w:type="spellStart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koordinator ugovora)</w:t>
      </w:r>
    </w:p>
    <w:p w:rsidR="000329F3" w:rsidRPr="000329F3" w:rsidRDefault="000329F3" w:rsidP="008E0E02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Odluka o </w:t>
      </w:r>
      <w:proofErr w:type="spellStart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studentu za nositelje kolegija koji se polažu nakon povratka po posebnom programu </w:t>
      </w:r>
    </w:p>
    <w:p w:rsidR="000329F3" w:rsidRPr="000329F3" w:rsidRDefault="000329F3" w:rsidP="008E0E02">
      <w:pPr>
        <w:numPr>
          <w:ilvl w:val="1"/>
          <w:numId w:val="33"/>
        </w:numPr>
        <w:contextualSpacing/>
        <w:jc w:val="both"/>
        <w:rPr>
          <w:rFonts w:ascii="Arial" w:eastAsia="Calibri" w:hAnsi="Arial" w:cs="Arial"/>
          <w:i/>
          <w:sz w:val="18"/>
          <w:szCs w:val="20"/>
          <w:lang w:val="hr-HR" w:eastAsia="en-US"/>
        </w:rPr>
      </w:pPr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(ispunjava </w:t>
      </w:r>
      <w:proofErr w:type="spellStart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koordinator ugovora u dogovoru sa studentom)</w:t>
      </w:r>
      <w:r w:rsidR="005E50A5">
        <w:rPr>
          <w:rFonts w:ascii="Arial" w:eastAsia="Calibri" w:hAnsi="Arial" w:cs="Arial"/>
          <w:i/>
          <w:color w:val="FF0000"/>
          <w:sz w:val="18"/>
          <w:szCs w:val="20"/>
          <w:lang w:val="hr-HR" w:eastAsia="en-US"/>
        </w:rPr>
        <w:t>.</w:t>
      </w:r>
    </w:p>
    <w:p w:rsidR="000329F3" w:rsidRPr="000329F3" w:rsidRDefault="000329F3" w:rsidP="000329F3">
      <w:pPr>
        <w:ind w:left="144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426" w:hanging="349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ODABIR I PRIZNAVANJE PREDMETA NA MATIČNOJ I</w:t>
      </w:r>
      <w:r w:rsidR="008E0E02">
        <w:rPr>
          <w:rFonts w:ascii="Arial" w:eastAsia="Calibri" w:hAnsi="Arial" w:cs="Arial"/>
          <w:b/>
          <w:szCs w:val="22"/>
          <w:lang w:val="hr-HR" w:eastAsia="en-US"/>
        </w:rPr>
        <w:t>N</w:t>
      </w:r>
      <w:r w:rsidRPr="000329F3">
        <w:rPr>
          <w:rFonts w:ascii="Arial" w:eastAsia="Calibri" w:hAnsi="Arial" w:cs="Arial"/>
          <w:b/>
          <w:szCs w:val="22"/>
          <w:lang w:val="hr-HR" w:eastAsia="en-US"/>
        </w:rPr>
        <w:t xml:space="preserve">STITUCIJI </w:t>
      </w:r>
    </w:p>
    <w:p w:rsidR="000329F3" w:rsidRPr="000329F3" w:rsidRDefault="000329F3" w:rsidP="000329F3">
      <w:pPr>
        <w:ind w:left="360" w:firstLine="66"/>
        <w:jc w:val="both"/>
        <w:rPr>
          <w:rFonts w:ascii="Arial" w:eastAsia="Calibri" w:hAnsi="Arial" w:cs="Arial"/>
          <w:b/>
          <w:sz w:val="22"/>
          <w:szCs w:val="22"/>
          <w:u w:val="single"/>
          <w:lang w:val="hr-HR" w:eastAsia="en-US"/>
        </w:rPr>
      </w:pPr>
    </w:p>
    <w:p w:rsidR="000329F3" w:rsidRPr="000329F3" w:rsidRDefault="000329F3" w:rsidP="000329F3">
      <w:pPr>
        <w:ind w:left="360" w:firstLine="66"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 w:val="22"/>
          <w:szCs w:val="22"/>
          <w:u w:val="single"/>
          <w:lang w:val="hr-HR" w:eastAsia="en-US"/>
        </w:rPr>
        <w:t>Izbor predmeta koji se priznaju na matičnoj instituciji:</w:t>
      </w:r>
    </w:p>
    <w:p w:rsidR="000329F3" w:rsidRPr="000329F3" w:rsidRDefault="000329F3" w:rsidP="008E0E02">
      <w:pPr>
        <w:numPr>
          <w:ilvl w:val="0"/>
          <w:numId w:val="34"/>
        </w:numPr>
        <w:ind w:left="786"/>
        <w:contextualSpacing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Odluku o priznavanju obveznih kolegija donosi nositelj kolegija.</w:t>
      </w:r>
    </w:p>
    <w:p w:rsidR="000329F3" w:rsidRPr="00751148" w:rsidRDefault="000329F3" w:rsidP="008E0E02">
      <w:pPr>
        <w:numPr>
          <w:ilvl w:val="1"/>
          <w:numId w:val="38"/>
        </w:numPr>
        <w:ind w:left="1201"/>
        <w:contextualSpacing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val="hr-HR" w:eastAsia="en-US"/>
        </w:rPr>
      </w:pPr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>Nositelj kolegija svoju suglasnost daje potpisom u „</w:t>
      </w:r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Obrascu o obvezama studenta u </w:t>
      </w:r>
      <w:proofErr w:type="spellStart"/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>Erasmus</w:t>
      </w:r>
      <w:proofErr w:type="spellEnd"/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razmjeni“ nakon pregleda i usporedbe </w:t>
      </w:r>
      <w:proofErr w:type="spellStart"/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>syllabusa</w:t>
      </w:r>
      <w:proofErr w:type="spellEnd"/>
      <w:r w:rsidR="005E50A5"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kolegija matične institucije i u</w:t>
      </w:r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>stanove domaćina</w:t>
      </w:r>
    </w:p>
    <w:p w:rsidR="000329F3" w:rsidRPr="00751148" w:rsidRDefault="000329F3" w:rsidP="008E0E02">
      <w:pPr>
        <w:numPr>
          <w:ilvl w:val="0"/>
          <w:numId w:val="34"/>
        </w:numPr>
        <w:ind w:left="786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Odluku o priznavanju izbornih kolegija donosi </w:t>
      </w:r>
      <w:proofErr w:type="spellStart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koordinator.</w:t>
      </w:r>
    </w:p>
    <w:p w:rsidR="000329F3" w:rsidRPr="00751148" w:rsidRDefault="000329F3" w:rsidP="008E0E02">
      <w:pPr>
        <w:numPr>
          <w:ilvl w:val="1"/>
          <w:numId w:val="38"/>
        </w:numPr>
        <w:ind w:left="1201"/>
        <w:contextualSpacing/>
        <w:jc w:val="both"/>
        <w:rPr>
          <w:rFonts w:ascii="Arial" w:eastAsia="Calibri" w:hAnsi="Arial" w:cs="Arial"/>
          <w:i/>
          <w:sz w:val="18"/>
          <w:szCs w:val="20"/>
          <w:lang w:val="hr-HR" w:eastAsia="en-US"/>
        </w:rPr>
      </w:pPr>
      <w:proofErr w:type="spellStart"/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>Erasmus</w:t>
      </w:r>
      <w:proofErr w:type="spellEnd"/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koordinator</w:t>
      </w:r>
      <w:r w:rsidRPr="00751148">
        <w:rPr>
          <w:rFonts w:ascii="Arial" w:eastAsia="Calibri" w:hAnsi="Arial" w:cs="Arial"/>
          <w:i/>
          <w:sz w:val="20"/>
          <w:szCs w:val="22"/>
          <w:lang w:val="hr-HR" w:eastAsia="en-US"/>
        </w:rPr>
        <w:t xml:space="preserve"> </w:t>
      </w:r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suglasnost daje potpisom u „Obrascu o obvezama studenta u </w:t>
      </w:r>
      <w:proofErr w:type="spellStart"/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>Erasmus</w:t>
      </w:r>
      <w:proofErr w:type="spellEnd"/>
      <w:r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razmjeni“</w:t>
      </w:r>
      <w:r w:rsidR="005E50A5" w:rsidRPr="00751148">
        <w:rPr>
          <w:rFonts w:ascii="Arial" w:eastAsia="Calibri" w:hAnsi="Arial" w:cs="Arial"/>
          <w:i/>
          <w:sz w:val="18"/>
          <w:szCs w:val="20"/>
          <w:lang w:val="hr-HR" w:eastAsia="en-US"/>
        </w:rPr>
        <w:t>.</w:t>
      </w:r>
    </w:p>
    <w:p w:rsidR="000329F3" w:rsidRPr="00751148" w:rsidRDefault="000329F3" w:rsidP="008E0E02">
      <w:pPr>
        <w:numPr>
          <w:ilvl w:val="0"/>
          <w:numId w:val="34"/>
        </w:numPr>
        <w:ind w:left="786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Moguće je izabrati kolegije za priznavanje:</w:t>
      </w:r>
    </w:p>
    <w:p w:rsidR="000329F3" w:rsidRPr="00751148" w:rsidRDefault="000329F3" w:rsidP="008E0E02">
      <w:pPr>
        <w:numPr>
          <w:ilvl w:val="0"/>
          <w:numId w:val="39"/>
        </w:numPr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iz semestra odlaska, ali i cijele godine u koju je student upisan (ako se radi mobilnosti u zimskom semestru)</w:t>
      </w:r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>;</w:t>
      </w:r>
    </w:p>
    <w:p w:rsidR="000329F3" w:rsidRPr="00751148" w:rsidRDefault="000329F3" w:rsidP="008E0E02">
      <w:pPr>
        <w:numPr>
          <w:ilvl w:val="0"/>
          <w:numId w:val="39"/>
        </w:numPr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iz viših godina ciklusa studija u koji je student upisan (preddiplomski, odnosno diplomski odnosno doktorski ciklus)</w:t>
      </w:r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>;</w:t>
      </w:r>
    </w:p>
    <w:p w:rsidR="000329F3" w:rsidRPr="00751148" w:rsidRDefault="006509E9" w:rsidP="008E0E02">
      <w:pPr>
        <w:numPr>
          <w:ilvl w:val="0"/>
          <w:numId w:val="39"/>
        </w:numPr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>tudent može predložiti koleg</w:t>
      </w:r>
      <w:r w:rsidR="005E50A5" w:rsidRPr="00751148">
        <w:rPr>
          <w:rFonts w:ascii="Arial" w:eastAsia="Calibri" w:hAnsi="Arial" w:cs="Arial"/>
          <w:sz w:val="20"/>
          <w:szCs w:val="20"/>
          <w:lang w:val="hr-HR" w:eastAsia="en-US"/>
        </w:rPr>
        <w:t>ije i s niže razine studija na ustanovi domaćina, te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predmetni nastavnik može priznati podudaranje kolegija  ako ocijeni podudaranje </w:t>
      </w:r>
      <w:proofErr w:type="spellStart"/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>syllabusa</w:t>
      </w:r>
      <w:proofErr w:type="spellEnd"/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i razine opterećenja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;</w:t>
      </w:r>
    </w:p>
    <w:p w:rsidR="000329F3" w:rsidRPr="000329F3" w:rsidRDefault="000329F3" w:rsidP="008E0E02">
      <w:pPr>
        <w:numPr>
          <w:ilvl w:val="0"/>
          <w:numId w:val="39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izborni kolegiji priznaj</w:t>
      </w:r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>u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se bez obzira na podudaranje </w:t>
      </w:r>
      <w:proofErr w:type="spellStart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syllabusa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,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ali broj ECTS bodova mora približno 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odgovarati</w:t>
      </w:r>
      <w:r w:rsidR="005E50A5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</w:p>
    <w:p w:rsidR="000329F3" w:rsidRPr="000329F3" w:rsidRDefault="000329F3" w:rsidP="000329F3">
      <w:pPr>
        <w:ind w:left="2148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751148" w:rsidRDefault="006509E9" w:rsidP="000329F3">
      <w:pPr>
        <w:ind w:left="708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 w:rsidRPr="00751148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Izbor</w:t>
      </w:r>
      <w:r w:rsidR="000329F3" w:rsidRPr="00751148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 xml:space="preserve"> predmeta koji se NE priznaju na matičnoj </w:t>
      </w:r>
      <w:proofErr w:type="spellStart"/>
      <w:r w:rsidR="000329F3" w:rsidRPr="00751148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istituciji</w:t>
      </w:r>
      <w:proofErr w:type="spellEnd"/>
      <w:r w:rsidR="000329F3" w:rsidRPr="00751148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:</w:t>
      </w:r>
    </w:p>
    <w:p w:rsidR="000329F3" w:rsidRPr="00751148" w:rsidRDefault="000329F3" w:rsidP="008E0E02">
      <w:pPr>
        <w:ind w:left="708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Kolegij</w:t>
      </w:r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>i se ne unose u dopunsku ispravu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o studiju kao dodatni ECTS bodovi, već se informacije o kolegiju i ostvareni uspjeh</w:t>
      </w:r>
      <w:r w:rsid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unosi u  </w:t>
      </w:r>
      <w:proofErr w:type="spellStart"/>
      <w:r w:rsidR="00751148">
        <w:rPr>
          <w:rFonts w:ascii="Arial" w:eastAsia="Calibri" w:hAnsi="Arial" w:cs="Arial"/>
          <w:sz w:val="20"/>
          <w:szCs w:val="20"/>
          <w:lang w:val="hr-HR" w:eastAsia="en-US"/>
        </w:rPr>
        <w:t>Transcript</w:t>
      </w:r>
      <w:proofErr w:type="spellEnd"/>
      <w:r w:rsid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="00751148">
        <w:rPr>
          <w:rFonts w:ascii="Arial" w:eastAsia="Calibri" w:hAnsi="Arial" w:cs="Arial"/>
          <w:sz w:val="20"/>
          <w:szCs w:val="20"/>
          <w:lang w:val="hr-HR" w:eastAsia="en-US"/>
        </w:rPr>
        <w:t>of</w:t>
      </w:r>
      <w:proofErr w:type="spellEnd"/>
      <w:r w:rsid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="00751148">
        <w:rPr>
          <w:rFonts w:ascii="Arial" w:eastAsia="Calibri" w:hAnsi="Arial" w:cs="Arial"/>
          <w:sz w:val="20"/>
          <w:szCs w:val="20"/>
          <w:lang w:val="hr-HR" w:eastAsia="en-US"/>
        </w:rPr>
        <w:t>Records</w:t>
      </w:r>
      <w:proofErr w:type="spellEnd"/>
      <w:r w:rsidR="00751148">
        <w:rPr>
          <w:rFonts w:ascii="Arial" w:eastAsia="Calibri" w:hAnsi="Arial" w:cs="Arial"/>
          <w:sz w:val="20"/>
          <w:szCs w:val="20"/>
          <w:lang w:val="hr-HR" w:eastAsia="en-US"/>
        </w:rPr>
        <w:t>/</w:t>
      </w:r>
      <w:proofErr w:type="spellStart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Recognition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Outcomes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partnerske institucije</w:t>
      </w:r>
    </w:p>
    <w:p w:rsidR="000329F3" w:rsidRPr="000329F3" w:rsidRDefault="000329F3" w:rsidP="008E0E02">
      <w:pPr>
        <w:ind w:left="1418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</w:pPr>
      <w:r w:rsidRPr="000329F3"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 xml:space="preserve">NAPOMENA: </w:t>
      </w:r>
    </w:p>
    <w:p w:rsidR="000329F3" w:rsidRPr="000329F3" w:rsidRDefault="000329F3" w:rsidP="000329F3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 w:rsidRPr="000329F3"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>A</w:t>
      </w:r>
      <w:r w:rsidR="006509E9"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>ko student ne položi kolegij u ustanovi domaćina, a koji se</w:t>
      </w:r>
      <w:r w:rsidRPr="000329F3"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 xml:space="preserve"> priznavao u LA, mora kolegij upisati i polag</w:t>
      </w:r>
      <w:r w:rsidR="006509E9"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>ati ponovno sljedeće godine na m</w:t>
      </w:r>
      <w:r w:rsidRPr="000329F3"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>atičnoj ustanovi</w:t>
      </w:r>
    </w:p>
    <w:p w:rsidR="000329F3" w:rsidRPr="000329F3" w:rsidRDefault="006509E9" w:rsidP="000329F3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</w:pPr>
      <w:r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lastRenderedPageBreak/>
        <w:t>Ako student ne položi minimum</w:t>
      </w:r>
      <w:r w:rsidR="000329F3" w:rsidRPr="000329F3"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 xml:space="preserve"> ECTS bodova (</w:t>
      </w:r>
      <w:r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>15), Sveučilište</w:t>
      </w:r>
      <w:r w:rsidR="000329F3" w:rsidRPr="000329F3"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 xml:space="preserve"> ima pravo tražiti </w:t>
      </w:r>
      <w:r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 xml:space="preserve">od </w:t>
      </w:r>
      <w:r w:rsidR="000329F3" w:rsidRPr="000329F3"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  <w:t>studenta da vrati dio financijske potpore</w:t>
      </w:r>
    </w:p>
    <w:p w:rsidR="000329F3" w:rsidRP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ind w:left="1418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ind w:left="1418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426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PISANJE DI</w:t>
      </w:r>
      <w:r w:rsidR="00A435B5">
        <w:rPr>
          <w:rFonts w:ascii="Arial" w:eastAsia="Calibri" w:hAnsi="Arial" w:cs="Arial"/>
          <w:b/>
          <w:szCs w:val="22"/>
          <w:lang w:val="hr-HR" w:eastAsia="en-US"/>
        </w:rPr>
        <w:t>P</w:t>
      </w:r>
      <w:r w:rsidRPr="000329F3">
        <w:rPr>
          <w:rFonts w:ascii="Arial" w:eastAsia="Calibri" w:hAnsi="Arial" w:cs="Arial"/>
          <w:b/>
          <w:szCs w:val="22"/>
          <w:lang w:val="hr-HR" w:eastAsia="en-US"/>
        </w:rPr>
        <w:t>LOMSKOG/ZAVRŠNOG RADA ili DOKTORSKE DISERTACIJE</w:t>
      </w:r>
    </w:p>
    <w:p w:rsidR="000329F3" w:rsidRPr="000329F3" w:rsidRDefault="000329F3" w:rsidP="000329F3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751148" w:rsidRDefault="00C00384" w:rsidP="008E0E02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>Preporuča se da s</w:t>
      </w:r>
      <w:r w:rsidR="000329F3" w:rsidRPr="000329F3">
        <w:rPr>
          <w:rFonts w:ascii="Arial" w:eastAsia="Calibri" w:hAnsi="Arial" w:cs="Arial"/>
          <w:sz w:val="20"/>
          <w:szCs w:val="20"/>
          <w:lang w:val="hr-HR" w:eastAsia="en-US"/>
        </w:rPr>
        <w:t>tudent prije mob</w:t>
      </w:r>
      <w:r w:rsidR="006509E9">
        <w:rPr>
          <w:rFonts w:ascii="Arial" w:eastAsia="Calibri" w:hAnsi="Arial" w:cs="Arial"/>
          <w:sz w:val="20"/>
          <w:szCs w:val="20"/>
          <w:lang w:val="hr-HR" w:eastAsia="en-US"/>
        </w:rPr>
        <w:t xml:space="preserve">ilnosti (iznimno po dolasku </w:t>
      </w:r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>na u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stanovu domaćina) 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pronađe 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profesora </w:t>
      </w:r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(</w:t>
      </w:r>
      <w:proofErr w:type="spellStart"/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supervisor</w:t>
      </w:r>
      <w:proofErr w:type="spellEnd"/>
      <w:r w:rsidR="000329F3"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)</w:t>
      </w:r>
      <w:r w:rsidR="000329F3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koji  će pratiti njegov rad za vrije</w:t>
      </w:r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>me boravka na u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stanovi domaćina</w:t>
      </w:r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329F3" w:rsidRPr="00751148" w:rsidRDefault="000329F3" w:rsidP="009876AA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Profesor (</w:t>
      </w:r>
      <w:proofErr w:type="spellStart"/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supervisor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) na kraju mobilnosti dostavlja pismo potvrde (</w:t>
      </w:r>
      <w:r w:rsidR="009876AA" w:rsidRPr="009876AA">
        <w:rPr>
          <w:rFonts w:ascii="Arial" w:eastAsia="Calibri" w:hAnsi="Arial" w:cs="Arial"/>
          <w:i/>
          <w:sz w:val="20"/>
          <w:szCs w:val="20"/>
          <w:lang w:val="hr-HR" w:eastAsia="en-US"/>
        </w:rPr>
        <w:t>FINAL THESIS REPORT</w:t>
      </w:r>
      <w:r w:rsidR="00C00384" w:rsidRPr="00751148">
        <w:rPr>
          <w:rFonts w:ascii="Arial" w:eastAsia="Calibri" w:hAnsi="Arial" w:cs="Arial"/>
          <w:sz w:val="20"/>
          <w:szCs w:val="20"/>
          <w:lang w:val="hr-HR" w:eastAsia="en-US"/>
        </w:rPr>
        <w:t>) o praćenju rada studenta</w:t>
      </w:r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za vrijeme boravka na u</w:t>
      </w: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stanovi domaćina.</w:t>
      </w:r>
      <w:r w:rsidR="00C00384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="003B7143" w:rsidRPr="003B7143">
        <w:rPr>
          <w:rFonts w:ascii="Arial" w:eastAsia="Calibri" w:hAnsi="Arial" w:cs="Arial"/>
          <w:i/>
          <w:color w:val="FF0000"/>
          <w:sz w:val="20"/>
          <w:szCs w:val="20"/>
          <w:lang w:val="hr-HR" w:eastAsia="en-US"/>
        </w:rPr>
        <w:t>(E-F3)</w:t>
      </w:r>
    </w:p>
    <w:p w:rsidR="000329F3" w:rsidRPr="000329F3" w:rsidRDefault="00C00384" w:rsidP="008E0E02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hAnsi="Arial" w:cs="Arial"/>
          <w:sz w:val="20"/>
          <w:szCs w:val="20"/>
          <w:lang w:val="hr-HR"/>
        </w:rPr>
        <w:t>Student</w:t>
      </w:r>
      <w:r w:rsidR="000329F3" w:rsidRPr="000329F3">
        <w:rPr>
          <w:rFonts w:ascii="Arial" w:hAnsi="Arial" w:cs="Arial"/>
          <w:sz w:val="20"/>
          <w:szCs w:val="20"/>
          <w:lang w:val="hr-HR"/>
        </w:rPr>
        <w:t xml:space="preserve"> koji ostvaruje mobilnost radi pisanja rada dužan je minimalno upisati i ostvariti (položiti) jedan izborni predmet koji nosi minimalno 4 ECTS-a</w:t>
      </w:r>
      <w:r w:rsidR="006509E9">
        <w:rPr>
          <w:rFonts w:ascii="Arial" w:hAnsi="Arial" w:cs="Arial"/>
          <w:color w:val="FF0000"/>
          <w:sz w:val="20"/>
          <w:szCs w:val="20"/>
          <w:lang w:val="hr-HR"/>
        </w:rPr>
        <w:t>.</w:t>
      </w:r>
    </w:p>
    <w:p w:rsidR="000329F3" w:rsidRPr="000329F3" w:rsidRDefault="000329F3" w:rsidP="000329F3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ind w:left="360"/>
        <w:contextualSpacing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PREDAJA DOKUME</w:t>
      </w:r>
      <w:r w:rsidR="00CB3583">
        <w:rPr>
          <w:rFonts w:ascii="Arial" w:eastAsia="Calibri" w:hAnsi="Arial" w:cs="Arial"/>
          <w:b/>
          <w:szCs w:val="22"/>
          <w:lang w:val="hr-HR" w:eastAsia="en-US"/>
        </w:rPr>
        <w:t xml:space="preserve">NTACIJE PRIJE ODLASKA STUDENTA </w:t>
      </w:r>
      <w:r w:rsidRPr="000329F3">
        <w:rPr>
          <w:rFonts w:ascii="Arial" w:eastAsia="Calibri" w:hAnsi="Arial" w:cs="Arial"/>
          <w:b/>
          <w:szCs w:val="22"/>
          <w:lang w:val="hr-HR" w:eastAsia="en-US"/>
        </w:rPr>
        <w:t>NA MOBILNOST</w:t>
      </w:r>
    </w:p>
    <w:p w:rsidR="000329F3" w:rsidRPr="000329F3" w:rsidRDefault="000329F3" w:rsidP="000329F3">
      <w:p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0329F3" w:rsidRPr="00751148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Nakon što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koordinator ugovora i student ispune dokumentaciju te prikupe sve potrebne p</w:t>
      </w:r>
      <w:r w:rsidR="006509E9">
        <w:rPr>
          <w:rFonts w:ascii="Arial" w:eastAsia="Calibri" w:hAnsi="Arial" w:cs="Arial"/>
          <w:sz w:val="20"/>
          <w:szCs w:val="20"/>
          <w:lang w:val="hr-HR" w:eastAsia="en-US"/>
        </w:rPr>
        <w:t xml:space="preserve">otpise predaju dokumentaciju </w:t>
      </w:r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u evidenciju studija kod </w:t>
      </w:r>
      <w:proofErr w:type="spellStart"/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>gđe</w:t>
      </w:r>
      <w:proofErr w:type="spellEnd"/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Denis </w:t>
      </w:r>
      <w:proofErr w:type="spellStart"/>
      <w:r w:rsidR="006509E9" w:rsidRPr="00751148">
        <w:rPr>
          <w:rFonts w:ascii="Arial" w:eastAsia="Calibri" w:hAnsi="Arial" w:cs="Arial"/>
          <w:sz w:val="20"/>
          <w:szCs w:val="20"/>
          <w:lang w:val="hr-HR" w:eastAsia="en-US"/>
        </w:rPr>
        <w:t>Turalija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zajedno sa svim </w:t>
      </w:r>
      <w:proofErr w:type="spellStart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>syllabusima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predmeta koji se priznaju.</w:t>
      </w:r>
    </w:p>
    <w:p w:rsidR="000329F3" w:rsidRPr="00751148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Student je dužan presliku </w:t>
      </w:r>
      <w:proofErr w:type="spellStart"/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Learning</w:t>
      </w:r>
      <w:proofErr w:type="spellEnd"/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proofErr w:type="spellStart"/>
      <w:r w:rsidRPr="00751148">
        <w:rPr>
          <w:rFonts w:ascii="Arial" w:eastAsia="Calibri" w:hAnsi="Arial" w:cs="Arial"/>
          <w:i/>
          <w:sz w:val="20"/>
          <w:szCs w:val="20"/>
          <w:lang w:val="hr-HR" w:eastAsia="en-US"/>
        </w:rPr>
        <w:t>Agreementa</w:t>
      </w:r>
      <w:proofErr w:type="spellEnd"/>
      <w:r w:rsidRPr="00751148">
        <w:rPr>
          <w:rFonts w:ascii="Arial" w:eastAsia="Calibri" w:hAnsi="Arial" w:cs="Arial"/>
          <w:sz w:val="20"/>
          <w:szCs w:val="20"/>
          <w:lang w:val="hr-HR" w:eastAsia="en-US"/>
        </w:rPr>
        <w:t xml:space="preserve"> sa 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svim potpisima i pečatima dostaviti Uredu za mobilnost Sveučilišta u Rijeci prije početka mobilnosti.</w:t>
      </w:r>
    </w:p>
    <w:p w:rsidR="000329F3" w:rsidRP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7853D7" w:rsidRPr="00F27E65" w:rsidRDefault="007853D7" w:rsidP="000329F3">
      <w:pPr>
        <w:tabs>
          <w:tab w:val="left" w:pos="2623"/>
        </w:tabs>
        <w:rPr>
          <w:lang w:val="hr-HR"/>
        </w:rPr>
      </w:pPr>
      <w:bookmarkStart w:id="0" w:name="_GoBack"/>
      <w:bookmarkEnd w:id="0"/>
    </w:p>
    <w:sectPr w:rsidR="007853D7" w:rsidRPr="00F27E65" w:rsidSect="000329F3">
      <w:headerReference w:type="default" r:id="rId16"/>
      <w:footerReference w:type="even" r:id="rId17"/>
      <w:footerReference w:type="default" r:id="rId18"/>
      <w:type w:val="continuous"/>
      <w:pgSz w:w="11906" w:h="16838"/>
      <w:pgMar w:top="1701" w:right="1700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7B" w:rsidRDefault="0099527B">
      <w:r>
        <w:separator/>
      </w:r>
    </w:p>
  </w:endnote>
  <w:endnote w:type="continuationSeparator" w:id="0">
    <w:p w:rsidR="0099527B" w:rsidRDefault="0099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5E1">
      <w:rPr>
        <w:rStyle w:val="PageNumber"/>
        <w:noProof/>
      </w:rPr>
      <w:t>1</w: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7B" w:rsidRDefault="0099527B">
      <w:r>
        <w:separator/>
      </w:r>
    </w:p>
  </w:footnote>
  <w:footnote w:type="continuationSeparator" w:id="0">
    <w:p w:rsidR="0099527B" w:rsidRDefault="0099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67" w:rsidRDefault="003B7143">
    <w:pPr>
      <w:pStyle w:val="Header"/>
    </w:pPr>
    <w:r w:rsidRPr="00A04811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578FCC8" wp14:editId="6D867832">
          <wp:simplePos x="0" y="0"/>
          <wp:positionH relativeFrom="column">
            <wp:posOffset>4337050</wp:posOffset>
          </wp:positionH>
          <wp:positionV relativeFrom="paragraph">
            <wp:posOffset>10160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9F3">
      <w:rPr>
        <w:noProof/>
        <w:lang w:val="hr-HR" w:eastAsia="hr-HR"/>
      </w:rPr>
      <w:drawing>
        <wp:inline distT="0" distB="0" distL="0" distR="0" wp14:anchorId="7FF203BA" wp14:editId="0285E398">
          <wp:extent cx="3108960" cy="40386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63"/>
    <w:multiLevelType w:val="hybridMultilevel"/>
    <w:tmpl w:val="B25AA0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B3E"/>
    <w:multiLevelType w:val="hybridMultilevel"/>
    <w:tmpl w:val="543865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0D0"/>
    <w:multiLevelType w:val="hybridMultilevel"/>
    <w:tmpl w:val="6BF05172"/>
    <w:lvl w:ilvl="0" w:tplc="0ACC8B7E">
      <w:start w:val="1"/>
      <w:numFmt w:val="bullet"/>
      <w:lvlText w:val="-"/>
      <w:lvlJc w:val="left"/>
      <w:pPr>
        <w:ind w:left="254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B177E"/>
    <w:multiLevelType w:val="hybridMultilevel"/>
    <w:tmpl w:val="9F58A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2DD6"/>
    <w:multiLevelType w:val="hybridMultilevel"/>
    <w:tmpl w:val="4EAEB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66CE"/>
    <w:multiLevelType w:val="hybridMultilevel"/>
    <w:tmpl w:val="517447B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8B38D8"/>
    <w:multiLevelType w:val="hybridMultilevel"/>
    <w:tmpl w:val="31469220"/>
    <w:lvl w:ilvl="0" w:tplc="7464B74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3C87"/>
    <w:multiLevelType w:val="hybridMultilevel"/>
    <w:tmpl w:val="8D8CB376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90E74"/>
    <w:multiLevelType w:val="hybridMultilevel"/>
    <w:tmpl w:val="645CA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E4882"/>
    <w:multiLevelType w:val="hybridMultilevel"/>
    <w:tmpl w:val="3822E1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9106C"/>
    <w:multiLevelType w:val="hybridMultilevel"/>
    <w:tmpl w:val="48A65832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AD4"/>
    <w:multiLevelType w:val="hybridMultilevel"/>
    <w:tmpl w:val="681458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4D89C12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sz w:val="20"/>
        <w:szCs w:val="24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2F0C27"/>
    <w:multiLevelType w:val="hybridMultilevel"/>
    <w:tmpl w:val="CC08D9F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8538E"/>
    <w:multiLevelType w:val="hybridMultilevel"/>
    <w:tmpl w:val="C5E0C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F3C3C"/>
    <w:multiLevelType w:val="hybridMultilevel"/>
    <w:tmpl w:val="35B2589C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0556861"/>
    <w:multiLevelType w:val="hybridMultilevel"/>
    <w:tmpl w:val="8042058E"/>
    <w:lvl w:ilvl="0" w:tplc="97EEF11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46562D"/>
    <w:multiLevelType w:val="hybridMultilevel"/>
    <w:tmpl w:val="D7BE51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03F85"/>
    <w:multiLevelType w:val="hybridMultilevel"/>
    <w:tmpl w:val="7F3CACC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7405FE"/>
    <w:multiLevelType w:val="hybridMultilevel"/>
    <w:tmpl w:val="29E2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71271"/>
    <w:multiLevelType w:val="hybridMultilevel"/>
    <w:tmpl w:val="9DD6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604B3"/>
    <w:multiLevelType w:val="hybridMultilevel"/>
    <w:tmpl w:val="8DC8C400"/>
    <w:lvl w:ilvl="0" w:tplc="E9E0F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1F5E"/>
    <w:multiLevelType w:val="hybridMultilevel"/>
    <w:tmpl w:val="D17C0FE4"/>
    <w:lvl w:ilvl="0" w:tplc="041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48D14529"/>
    <w:multiLevelType w:val="hybridMultilevel"/>
    <w:tmpl w:val="11D2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908A2"/>
    <w:multiLevelType w:val="hybridMultilevel"/>
    <w:tmpl w:val="C4988A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23D64"/>
    <w:multiLevelType w:val="hybridMultilevel"/>
    <w:tmpl w:val="EF5EAB20"/>
    <w:lvl w:ilvl="0" w:tplc="041A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4DCA079C"/>
    <w:multiLevelType w:val="hybridMultilevel"/>
    <w:tmpl w:val="289C6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337F1"/>
    <w:multiLevelType w:val="hybridMultilevel"/>
    <w:tmpl w:val="52DE98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771"/>
    <w:multiLevelType w:val="hybridMultilevel"/>
    <w:tmpl w:val="C6983A1E"/>
    <w:lvl w:ilvl="0" w:tplc="FAEA7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3397"/>
    <w:multiLevelType w:val="hybridMultilevel"/>
    <w:tmpl w:val="901C24F8"/>
    <w:lvl w:ilvl="0" w:tplc="225813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D78DE"/>
    <w:multiLevelType w:val="hybridMultilevel"/>
    <w:tmpl w:val="578C16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D0AC7"/>
    <w:multiLevelType w:val="hybridMultilevel"/>
    <w:tmpl w:val="6DA85D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71B4F"/>
    <w:multiLevelType w:val="hybridMultilevel"/>
    <w:tmpl w:val="95AA265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F5E11"/>
    <w:multiLevelType w:val="hybridMultilevel"/>
    <w:tmpl w:val="B9965B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1279F"/>
    <w:multiLevelType w:val="hybridMultilevel"/>
    <w:tmpl w:val="883855C0"/>
    <w:lvl w:ilvl="0" w:tplc="6A9EB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833F5"/>
    <w:multiLevelType w:val="hybridMultilevel"/>
    <w:tmpl w:val="52BC58AC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C3153"/>
    <w:multiLevelType w:val="hybridMultilevel"/>
    <w:tmpl w:val="B9965B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72CAE"/>
    <w:multiLevelType w:val="hybridMultilevel"/>
    <w:tmpl w:val="08B2E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042B8"/>
    <w:multiLevelType w:val="hybridMultilevel"/>
    <w:tmpl w:val="8124C2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2759C"/>
    <w:multiLevelType w:val="hybridMultilevel"/>
    <w:tmpl w:val="7CAC5836"/>
    <w:lvl w:ilvl="0" w:tplc="8F7CE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731D3"/>
    <w:multiLevelType w:val="hybridMultilevel"/>
    <w:tmpl w:val="372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A21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13"/>
  </w:num>
  <w:num w:numId="5">
    <w:abstractNumId w:val="16"/>
  </w:num>
  <w:num w:numId="6">
    <w:abstractNumId w:val="29"/>
  </w:num>
  <w:num w:numId="7">
    <w:abstractNumId w:val="22"/>
  </w:num>
  <w:num w:numId="8">
    <w:abstractNumId w:val="4"/>
  </w:num>
  <w:num w:numId="9">
    <w:abstractNumId w:val="25"/>
  </w:num>
  <w:num w:numId="10">
    <w:abstractNumId w:val="3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"/>
  </w:num>
  <w:num w:numId="15">
    <w:abstractNumId w:val="8"/>
  </w:num>
  <w:num w:numId="16">
    <w:abstractNumId w:val="26"/>
  </w:num>
  <w:num w:numId="17">
    <w:abstractNumId w:val="33"/>
  </w:num>
  <w:num w:numId="18">
    <w:abstractNumId w:val="7"/>
  </w:num>
  <w:num w:numId="19">
    <w:abstractNumId w:val="12"/>
  </w:num>
  <w:num w:numId="20">
    <w:abstractNumId w:val="31"/>
  </w:num>
  <w:num w:numId="21">
    <w:abstractNumId w:val="34"/>
  </w:num>
  <w:num w:numId="22">
    <w:abstractNumId w:val="10"/>
  </w:num>
  <w:num w:numId="23">
    <w:abstractNumId w:val="30"/>
  </w:num>
  <w:num w:numId="24">
    <w:abstractNumId w:val="23"/>
  </w:num>
  <w:num w:numId="25">
    <w:abstractNumId w:val="37"/>
  </w:num>
  <w:num w:numId="26">
    <w:abstractNumId w:val="20"/>
  </w:num>
  <w:num w:numId="27">
    <w:abstractNumId w:val="27"/>
  </w:num>
  <w:num w:numId="28">
    <w:abstractNumId w:val="3"/>
  </w:num>
  <w:num w:numId="29">
    <w:abstractNumId w:val="38"/>
  </w:num>
  <w:num w:numId="30">
    <w:abstractNumId w:val="35"/>
  </w:num>
  <w:num w:numId="31">
    <w:abstractNumId w:val="9"/>
  </w:num>
  <w:num w:numId="32">
    <w:abstractNumId w:val="32"/>
  </w:num>
  <w:num w:numId="33">
    <w:abstractNumId w:val="28"/>
  </w:num>
  <w:num w:numId="34">
    <w:abstractNumId w:val="15"/>
  </w:num>
  <w:num w:numId="35">
    <w:abstractNumId w:val="21"/>
  </w:num>
  <w:num w:numId="36">
    <w:abstractNumId w:val="6"/>
  </w:num>
  <w:num w:numId="37">
    <w:abstractNumId w:val="14"/>
  </w:num>
  <w:num w:numId="38">
    <w:abstractNumId w:val="11"/>
  </w:num>
  <w:num w:numId="39">
    <w:abstractNumId w:val="17"/>
  </w:num>
  <w:num w:numId="40">
    <w:abstractNumId w:val="24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329F3"/>
    <w:rsid w:val="00036C17"/>
    <w:rsid w:val="000403A8"/>
    <w:rsid w:val="00040707"/>
    <w:rsid w:val="00060520"/>
    <w:rsid w:val="00065C42"/>
    <w:rsid w:val="000704C8"/>
    <w:rsid w:val="0008577A"/>
    <w:rsid w:val="000862C8"/>
    <w:rsid w:val="000C494B"/>
    <w:rsid w:val="000E28A1"/>
    <w:rsid w:val="00101BE6"/>
    <w:rsid w:val="00103F8E"/>
    <w:rsid w:val="001047DC"/>
    <w:rsid w:val="00113CF8"/>
    <w:rsid w:val="00115CEE"/>
    <w:rsid w:val="001202E3"/>
    <w:rsid w:val="00122A9D"/>
    <w:rsid w:val="00122B78"/>
    <w:rsid w:val="00135E1C"/>
    <w:rsid w:val="0014068D"/>
    <w:rsid w:val="0014319D"/>
    <w:rsid w:val="00144F46"/>
    <w:rsid w:val="00152E52"/>
    <w:rsid w:val="00161A6F"/>
    <w:rsid w:val="0017476D"/>
    <w:rsid w:val="00181180"/>
    <w:rsid w:val="00197F98"/>
    <w:rsid w:val="001B41E3"/>
    <w:rsid w:val="001C5F2B"/>
    <w:rsid w:val="001C7966"/>
    <w:rsid w:val="001D4860"/>
    <w:rsid w:val="001E12CC"/>
    <w:rsid w:val="001F0EC5"/>
    <w:rsid w:val="00205373"/>
    <w:rsid w:val="002067C5"/>
    <w:rsid w:val="0022559A"/>
    <w:rsid w:val="00225BB8"/>
    <w:rsid w:val="00232C33"/>
    <w:rsid w:val="00237992"/>
    <w:rsid w:val="00254632"/>
    <w:rsid w:val="00262792"/>
    <w:rsid w:val="0026455F"/>
    <w:rsid w:val="002B4B11"/>
    <w:rsid w:val="002C5FAB"/>
    <w:rsid w:val="002E1A12"/>
    <w:rsid w:val="002E2268"/>
    <w:rsid w:val="00305575"/>
    <w:rsid w:val="003066E3"/>
    <w:rsid w:val="003120B7"/>
    <w:rsid w:val="003120C9"/>
    <w:rsid w:val="00326477"/>
    <w:rsid w:val="00330E57"/>
    <w:rsid w:val="00360628"/>
    <w:rsid w:val="00363B3B"/>
    <w:rsid w:val="003642A6"/>
    <w:rsid w:val="00366F0B"/>
    <w:rsid w:val="00396BC1"/>
    <w:rsid w:val="003B7143"/>
    <w:rsid w:val="003C5249"/>
    <w:rsid w:val="003F254D"/>
    <w:rsid w:val="00405C9A"/>
    <w:rsid w:val="004206E3"/>
    <w:rsid w:val="00420BF4"/>
    <w:rsid w:val="0042130F"/>
    <w:rsid w:val="00426D7D"/>
    <w:rsid w:val="004443E8"/>
    <w:rsid w:val="00444C6C"/>
    <w:rsid w:val="004566F8"/>
    <w:rsid w:val="004719EA"/>
    <w:rsid w:val="00471B74"/>
    <w:rsid w:val="0047361A"/>
    <w:rsid w:val="0047587C"/>
    <w:rsid w:val="004821BB"/>
    <w:rsid w:val="004845D1"/>
    <w:rsid w:val="00484EE2"/>
    <w:rsid w:val="004912CD"/>
    <w:rsid w:val="004915E1"/>
    <w:rsid w:val="0049778D"/>
    <w:rsid w:val="004A338F"/>
    <w:rsid w:val="004B195B"/>
    <w:rsid w:val="004B2C46"/>
    <w:rsid w:val="004C4E08"/>
    <w:rsid w:val="004C72CC"/>
    <w:rsid w:val="004E0628"/>
    <w:rsid w:val="004E435D"/>
    <w:rsid w:val="004F0234"/>
    <w:rsid w:val="004F10B1"/>
    <w:rsid w:val="004F6D8A"/>
    <w:rsid w:val="00505D57"/>
    <w:rsid w:val="0051066A"/>
    <w:rsid w:val="0052307F"/>
    <w:rsid w:val="00527563"/>
    <w:rsid w:val="00531132"/>
    <w:rsid w:val="005460F7"/>
    <w:rsid w:val="00547E89"/>
    <w:rsid w:val="0055423B"/>
    <w:rsid w:val="00566D1B"/>
    <w:rsid w:val="005871DE"/>
    <w:rsid w:val="0059665C"/>
    <w:rsid w:val="005B50C2"/>
    <w:rsid w:val="005B515D"/>
    <w:rsid w:val="005B55F7"/>
    <w:rsid w:val="005B694F"/>
    <w:rsid w:val="005B6FF2"/>
    <w:rsid w:val="005C334F"/>
    <w:rsid w:val="005E444D"/>
    <w:rsid w:val="005E50A5"/>
    <w:rsid w:val="006026EE"/>
    <w:rsid w:val="00607068"/>
    <w:rsid w:val="00616CF3"/>
    <w:rsid w:val="0063749E"/>
    <w:rsid w:val="0064671C"/>
    <w:rsid w:val="006509E9"/>
    <w:rsid w:val="006658AA"/>
    <w:rsid w:val="00666D0E"/>
    <w:rsid w:val="006825F3"/>
    <w:rsid w:val="00685EA8"/>
    <w:rsid w:val="00685F2A"/>
    <w:rsid w:val="006A05B7"/>
    <w:rsid w:val="006A2E7A"/>
    <w:rsid w:val="006E4A33"/>
    <w:rsid w:val="006F60E3"/>
    <w:rsid w:val="006F68BE"/>
    <w:rsid w:val="007049C0"/>
    <w:rsid w:val="007057C9"/>
    <w:rsid w:val="0071100E"/>
    <w:rsid w:val="007244B3"/>
    <w:rsid w:val="00726826"/>
    <w:rsid w:val="007302DE"/>
    <w:rsid w:val="007325BE"/>
    <w:rsid w:val="00740DE2"/>
    <w:rsid w:val="00751148"/>
    <w:rsid w:val="007517E6"/>
    <w:rsid w:val="007527DE"/>
    <w:rsid w:val="00757790"/>
    <w:rsid w:val="00784DE8"/>
    <w:rsid w:val="007853D7"/>
    <w:rsid w:val="007965B0"/>
    <w:rsid w:val="007974EC"/>
    <w:rsid w:val="00797686"/>
    <w:rsid w:val="007A7902"/>
    <w:rsid w:val="007B5A96"/>
    <w:rsid w:val="007B7549"/>
    <w:rsid w:val="007C38E5"/>
    <w:rsid w:val="007D2535"/>
    <w:rsid w:val="007D5AD4"/>
    <w:rsid w:val="007D65EF"/>
    <w:rsid w:val="007E4D2B"/>
    <w:rsid w:val="007F20DA"/>
    <w:rsid w:val="00803AAA"/>
    <w:rsid w:val="00805248"/>
    <w:rsid w:val="0081474D"/>
    <w:rsid w:val="00821C6F"/>
    <w:rsid w:val="00840F32"/>
    <w:rsid w:val="0084350F"/>
    <w:rsid w:val="0084490B"/>
    <w:rsid w:val="00856F67"/>
    <w:rsid w:val="0086180B"/>
    <w:rsid w:val="00862B9A"/>
    <w:rsid w:val="00865637"/>
    <w:rsid w:val="008701BC"/>
    <w:rsid w:val="00875A21"/>
    <w:rsid w:val="008840D7"/>
    <w:rsid w:val="00885AE3"/>
    <w:rsid w:val="008A05EF"/>
    <w:rsid w:val="008B42BB"/>
    <w:rsid w:val="008B6FDE"/>
    <w:rsid w:val="008C2F22"/>
    <w:rsid w:val="008E0E02"/>
    <w:rsid w:val="008E6A5E"/>
    <w:rsid w:val="008E6D6A"/>
    <w:rsid w:val="008F0E6E"/>
    <w:rsid w:val="008F4739"/>
    <w:rsid w:val="008F5886"/>
    <w:rsid w:val="008F64BC"/>
    <w:rsid w:val="009216F2"/>
    <w:rsid w:val="00924081"/>
    <w:rsid w:val="00937CBF"/>
    <w:rsid w:val="00942C2E"/>
    <w:rsid w:val="009672FA"/>
    <w:rsid w:val="009727C8"/>
    <w:rsid w:val="0097634F"/>
    <w:rsid w:val="009812E4"/>
    <w:rsid w:val="00984844"/>
    <w:rsid w:val="00986DF0"/>
    <w:rsid w:val="009876AA"/>
    <w:rsid w:val="0099527B"/>
    <w:rsid w:val="009B5C41"/>
    <w:rsid w:val="009B64DF"/>
    <w:rsid w:val="009D39F3"/>
    <w:rsid w:val="009F2DC3"/>
    <w:rsid w:val="00A07378"/>
    <w:rsid w:val="00A07928"/>
    <w:rsid w:val="00A1653C"/>
    <w:rsid w:val="00A41CA4"/>
    <w:rsid w:val="00A435B5"/>
    <w:rsid w:val="00A71484"/>
    <w:rsid w:val="00A850F0"/>
    <w:rsid w:val="00A86D62"/>
    <w:rsid w:val="00A87775"/>
    <w:rsid w:val="00A914B8"/>
    <w:rsid w:val="00A9557E"/>
    <w:rsid w:val="00AB75ED"/>
    <w:rsid w:val="00AC0E58"/>
    <w:rsid w:val="00AE722C"/>
    <w:rsid w:val="00AF371F"/>
    <w:rsid w:val="00B00E4A"/>
    <w:rsid w:val="00B012D3"/>
    <w:rsid w:val="00B11A41"/>
    <w:rsid w:val="00B14390"/>
    <w:rsid w:val="00B146F8"/>
    <w:rsid w:val="00B17DDC"/>
    <w:rsid w:val="00B255BB"/>
    <w:rsid w:val="00B351D0"/>
    <w:rsid w:val="00B46EE2"/>
    <w:rsid w:val="00B47017"/>
    <w:rsid w:val="00B51456"/>
    <w:rsid w:val="00B52233"/>
    <w:rsid w:val="00B66067"/>
    <w:rsid w:val="00B703F2"/>
    <w:rsid w:val="00B746F5"/>
    <w:rsid w:val="00B8178E"/>
    <w:rsid w:val="00B86667"/>
    <w:rsid w:val="00B87974"/>
    <w:rsid w:val="00B93A2C"/>
    <w:rsid w:val="00BA2E30"/>
    <w:rsid w:val="00BA79C5"/>
    <w:rsid w:val="00BA7AAA"/>
    <w:rsid w:val="00BB300B"/>
    <w:rsid w:val="00BB66B3"/>
    <w:rsid w:val="00BC38C3"/>
    <w:rsid w:val="00BC45AF"/>
    <w:rsid w:val="00BC65A6"/>
    <w:rsid w:val="00BC6E2E"/>
    <w:rsid w:val="00BD30C6"/>
    <w:rsid w:val="00BE707F"/>
    <w:rsid w:val="00C00384"/>
    <w:rsid w:val="00C13556"/>
    <w:rsid w:val="00C3150E"/>
    <w:rsid w:val="00C33D51"/>
    <w:rsid w:val="00C34CC0"/>
    <w:rsid w:val="00C55FE5"/>
    <w:rsid w:val="00CA6ED4"/>
    <w:rsid w:val="00CA7F28"/>
    <w:rsid w:val="00CB3583"/>
    <w:rsid w:val="00CB42FF"/>
    <w:rsid w:val="00CD26DC"/>
    <w:rsid w:val="00CE7CFF"/>
    <w:rsid w:val="00CF0986"/>
    <w:rsid w:val="00CF6C91"/>
    <w:rsid w:val="00D07E34"/>
    <w:rsid w:val="00D17723"/>
    <w:rsid w:val="00D20842"/>
    <w:rsid w:val="00D209F5"/>
    <w:rsid w:val="00D245DA"/>
    <w:rsid w:val="00D26B2F"/>
    <w:rsid w:val="00D40184"/>
    <w:rsid w:val="00D43846"/>
    <w:rsid w:val="00D631EC"/>
    <w:rsid w:val="00D72D47"/>
    <w:rsid w:val="00D74414"/>
    <w:rsid w:val="00D77859"/>
    <w:rsid w:val="00D95A9B"/>
    <w:rsid w:val="00DA631E"/>
    <w:rsid w:val="00DB419A"/>
    <w:rsid w:val="00DC7C6B"/>
    <w:rsid w:val="00DD263B"/>
    <w:rsid w:val="00DD2CB8"/>
    <w:rsid w:val="00DD7D37"/>
    <w:rsid w:val="00DE09BB"/>
    <w:rsid w:val="00DE73A4"/>
    <w:rsid w:val="00E01DFE"/>
    <w:rsid w:val="00E11358"/>
    <w:rsid w:val="00E134CA"/>
    <w:rsid w:val="00E2480E"/>
    <w:rsid w:val="00E24A71"/>
    <w:rsid w:val="00E400B7"/>
    <w:rsid w:val="00E409AD"/>
    <w:rsid w:val="00E432A2"/>
    <w:rsid w:val="00E44D6E"/>
    <w:rsid w:val="00E450D0"/>
    <w:rsid w:val="00E47535"/>
    <w:rsid w:val="00E52121"/>
    <w:rsid w:val="00E52299"/>
    <w:rsid w:val="00E54C83"/>
    <w:rsid w:val="00E70ECE"/>
    <w:rsid w:val="00E77F8F"/>
    <w:rsid w:val="00E82C30"/>
    <w:rsid w:val="00EA2C15"/>
    <w:rsid w:val="00EA76AD"/>
    <w:rsid w:val="00EC53AC"/>
    <w:rsid w:val="00ED1A95"/>
    <w:rsid w:val="00ED4D38"/>
    <w:rsid w:val="00EF2F53"/>
    <w:rsid w:val="00F27E65"/>
    <w:rsid w:val="00F30668"/>
    <w:rsid w:val="00F50C36"/>
    <w:rsid w:val="00F6737B"/>
    <w:rsid w:val="00F74F17"/>
    <w:rsid w:val="00F7691B"/>
    <w:rsid w:val="00FA1CE1"/>
    <w:rsid w:val="00FB537D"/>
    <w:rsid w:val="00FC352B"/>
    <w:rsid w:val="00FD135D"/>
    <w:rsid w:val="00FD1D4B"/>
    <w:rsid w:val="00FE2FDD"/>
    <w:rsid w:val="00FE30AA"/>
    <w:rsid w:val="00FE3FAC"/>
    <w:rsid w:val="00FE6A03"/>
    <w:rsid w:val="00FE6A2E"/>
    <w:rsid w:val="00FF1B6D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  <w:style w:type="character" w:styleId="Strong">
    <w:name w:val="Strong"/>
    <w:uiPriority w:val="22"/>
    <w:qFormat/>
    <w:rsid w:val="00805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  <w:style w:type="character" w:styleId="Strong">
    <w:name w:val="Strong"/>
    <w:uiPriority w:val="22"/>
    <w:qFormat/>
    <w:rsid w:val="00805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p.uniri.h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thm.uniri.hr/index.php/partnerske-institucije/ms-erasm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iri.hr/index.php?option=com_content&amp;view=category&amp;layout=blog&amp;id=67&amp;Itemid=157&amp;lang=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thm.uniri.hr/index.php/studenata/ms-obrasci-studenti" TargetMode="External"/><Relationship Id="rId10" Type="http://schemas.openxmlformats.org/officeDocument/2006/relationships/hyperlink" Target="http://www.fthm.uniri.hr/index.php/studenata/ms-obrasci-student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ri.hr/index.php?option=com_content&amp;view=category&amp;layout=blog&amp;id=66&amp;Itemid=156&amp;lang=hr" TargetMode="External"/><Relationship Id="rId14" Type="http://schemas.openxmlformats.org/officeDocument/2006/relationships/hyperlink" Target="mailto:davorm@fthm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C59F-5E6D-4682-A18E-FCC43C51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65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7878</CharactersWithSpaces>
  <SharedDoc>false</SharedDoc>
  <HLinks>
    <vt:vector size="18" baseType="variant"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http://www.fthm/</vt:lpwstr>
      </vt:variant>
      <vt:variant>
        <vt:lpwstr/>
      </vt:variant>
      <vt:variant>
        <vt:i4>3342345</vt:i4>
      </vt:variant>
      <vt:variant>
        <vt:i4>3</vt:i4>
      </vt:variant>
      <vt:variant>
        <vt:i4>0</vt:i4>
      </vt:variant>
      <vt:variant>
        <vt:i4>5</vt:i4>
      </vt:variant>
      <vt:variant>
        <vt:lpwstr>mailto:davorm@fthm.hr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http://www.uniri.hr/index.php?option=com_content&amp;view=category&amp;layout=blog&amp;id=66&amp;Itemid=156&amp;lang=hr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Korisnik</cp:lastModifiedBy>
  <cp:revision>19</cp:revision>
  <cp:lastPrinted>2014-10-03T20:29:00Z</cp:lastPrinted>
  <dcterms:created xsi:type="dcterms:W3CDTF">2015-02-24T19:59:00Z</dcterms:created>
  <dcterms:modified xsi:type="dcterms:W3CDTF">2015-11-09T13:53:00Z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